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spacing w:before="10"/>
        <w:rPr>
          <w:sz w:val="25"/>
        </w:rPr>
      </w:pPr>
    </w:p>
    <w:p w:rsidR="00525D55" w:rsidRPr="00077025" w:rsidRDefault="0010143D">
      <w:pPr>
        <w:spacing w:before="88"/>
        <w:ind w:left="1073" w:right="817"/>
        <w:jc w:val="center"/>
        <w:rPr>
          <w:b/>
          <w:sz w:val="72"/>
          <w:szCs w:val="72"/>
          <w:lang w:val="ru-RU"/>
        </w:rPr>
      </w:pPr>
      <w:r w:rsidRPr="00077025">
        <w:rPr>
          <w:b/>
          <w:sz w:val="72"/>
          <w:szCs w:val="72"/>
        </w:rPr>
        <w:t>SS</w:t>
      </w:r>
      <w:r w:rsidRPr="00077025">
        <w:rPr>
          <w:b/>
          <w:sz w:val="72"/>
          <w:szCs w:val="72"/>
          <w:lang w:val="ru-RU"/>
        </w:rPr>
        <w:t>200</w:t>
      </w:r>
      <w:r w:rsidRPr="00077025">
        <w:rPr>
          <w:b/>
          <w:spacing w:val="-3"/>
          <w:sz w:val="72"/>
          <w:szCs w:val="72"/>
          <w:lang w:val="ru-RU"/>
        </w:rPr>
        <w:t xml:space="preserve"> </w:t>
      </w:r>
      <w:r w:rsidR="00077025" w:rsidRPr="00077025">
        <w:rPr>
          <w:b/>
          <w:spacing w:val="-3"/>
          <w:sz w:val="72"/>
          <w:szCs w:val="72"/>
          <w:lang w:val="ru-RU"/>
        </w:rPr>
        <w:t>Генератор горячего тумана</w:t>
      </w:r>
    </w:p>
    <w:p w:rsidR="00525D55" w:rsidRPr="00077025" w:rsidRDefault="00525D55">
      <w:pPr>
        <w:pStyle w:val="a3"/>
        <w:spacing w:before="10"/>
        <w:rPr>
          <w:rFonts w:ascii="Arial"/>
          <w:sz w:val="39"/>
          <w:lang w:val="ru-RU"/>
        </w:rPr>
      </w:pPr>
    </w:p>
    <w:p w:rsidR="00525D55" w:rsidRPr="00077025" w:rsidRDefault="00077025" w:rsidP="00077025">
      <w:pPr>
        <w:pStyle w:val="a3"/>
        <w:jc w:val="center"/>
        <w:rPr>
          <w:rFonts w:ascii="Arial"/>
          <w:b/>
          <w:sz w:val="36"/>
          <w:szCs w:val="36"/>
          <w:lang w:val="ru-RU"/>
        </w:rPr>
      </w:pPr>
      <w:r w:rsidRPr="00077025">
        <w:rPr>
          <w:rFonts w:ascii="Arial"/>
          <w:b/>
          <w:sz w:val="36"/>
          <w:szCs w:val="36"/>
          <w:lang w:val="ru-RU"/>
        </w:rPr>
        <w:t>Инструкция</w:t>
      </w:r>
      <w:r w:rsidRPr="00077025">
        <w:rPr>
          <w:rFonts w:ascii="Arial"/>
          <w:b/>
          <w:sz w:val="36"/>
          <w:szCs w:val="36"/>
          <w:lang w:val="ru-RU"/>
        </w:rPr>
        <w:t xml:space="preserve"> </w:t>
      </w:r>
      <w:r w:rsidRPr="00077025">
        <w:rPr>
          <w:rFonts w:ascii="Arial"/>
          <w:b/>
          <w:sz w:val="36"/>
          <w:szCs w:val="36"/>
          <w:lang w:val="ru-RU"/>
        </w:rPr>
        <w:t>по</w:t>
      </w:r>
      <w:r w:rsidRPr="00077025">
        <w:rPr>
          <w:rFonts w:ascii="Arial"/>
          <w:b/>
          <w:sz w:val="36"/>
          <w:szCs w:val="36"/>
          <w:lang w:val="ru-RU"/>
        </w:rPr>
        <w:t xml:space="preserve"> </w:t>
      </w:r>
      <w:r w:rsidRPr="00077025">
        <w:rPr>
          <w:rFonts w:ascii="Arial"/>
          <w:b/>
          <w:sz w:val="36"/>
          <w:szCs w:val="36"/>
          <w:lang w:val="ru-RU"/>
        </w:rPr>
        <w:t>эксплуатации</w:t>
      </w: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525D55">
      <w:pPr>
        <w:pStyle w:val="a3"/>
        <w:rPr>
          <w:rFonts w:ascii="Arial"/>
          <w:b/>
          <w:sz w:val="20"/>
          <w:lang w:val="ru-RU"/>
        </w:rPr>
      </w:pPr>
    </w:p>
    <w:p w:rsidR="00525D55" w:rsidRPr="00077025" w:rsidRDefault="0010143D">
      <w:pPr>
        <w:pStyle w:val="a3"/>
        <w:spacing w:before="6"/>
        <w:rPr>
          <w:rFonts w:ascii="Arial"/>
          <w:b/>
          <w:sz w:val="2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1794167</wp:posOffset>
            </wp:positionH>
            <wp:positionV relativeFrom="paragraph">
              <wp:posOffset>225855</wp:posOffset>
            </wp:positionV>
            <wp:extent cx="4717503" cy="35469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503" cy="354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D55" w:rsidRPr="00077025" w:rsidRDefault="00525D55">
      <w:pPr>
        <w:rPr>
          <w:rFonts w:ascii="Arial"/>
          <w:sz w:val="27"/>
          <w:lang w:val="ru-RU"/>
        </w:rPr>
        <w:sectPr w:rsidR="00525D55" w:rsidRPr="00077025">
          <w:type w:val="continuous"/>
          <w:pgSz w:w="11910" w:h="16840"/>
          <w:pgMar w:top="1580" w:right="1380" w:bottom="280" w:left="1140" w:header="720" w:footer="720" w:gutter="0"/>
          <w:cols w:space="720"/>
        </w:sectPr>
      </w:pPr>
    </w:p>
    <w:p w:rsidR="00525D55" w:rsidRPr="00077025" w:rsidRDefault="00077025">
      <w:pPr>
        <w:pStyle w:val="Heading1"/>
        <w:ind w:left="343" w:right="817"/>
        <w:rPr>
          <w:lang w:val="ru-RU"/>
        </w:rPr>
      </w:pPr>
      <w:r>
        <w:rPr>
          <w:lang w:val="ru-RU"/>
        </w:rPr>
        <w:lastRenderedPageBreak/>
        <w:t>Уведомление о безопасности</w:t>
      </w:r>
    </w:p>
    <w:p w:rsidR="00525D55" w:rsidRPr="00077025" w:rsidRDefault="00525D55">
      <w:pPr>
        <w:pStyle w:val="a3"/>
        <w:spacing w:before="2"/>
        <w:rPr>
          <w:b/>
          <w:sz w:val="42"/>
          <w:lang w:val="ru-RU"/>
        </w:rPr>
      </w:pPr>
    </w:p>
    <w:p w:rsidR="00077025" w:rsidRDefault="00077025">
      <w:pPr>
        <w:pStyle w:val="a3"/>
        <w:ind w:left="275" w:right="805" w:firstLine="74"/>
        <w:rPr>
          <w:b/>
          <w:color w:val="FF0000"/>
          <w:sz w:val="24"/>
          <w:szCs w:val="24"/>
          <w:lang w:val="ru-RU"/>
        </w:rPr>
      </w:pPr>
      <w:r w:rsidRPr="002C55FF">
        <w:rPr>
          <w:b/>
          <w:color w:val="FF0000"/>
          <w:sz w:val="24"/>
          <w:szCs w:val="24"/>
          <w:lang w:val="ru-RU"/>
        </w:rPr>
        <w:t>Внимательно прочитайте Инструкцию по технике безопасности! в противном случае это может привести к опасности!</w:t>
      </w:r>
    </w:p>
    <w:p w:rsidR="002C55FF" w:rsidRPr="002C55FF" w:rsidRDefault="002C55FF">
      <w:pPr>
        <w:pStyle w:val="a3"/>
        <w:ind w:left="275" w:right="805" w:firstLine="74"/>
        <w:rPr>
          <w:b/>
          <w:color w:val="FF0000"/>
          <w:sz w:val="24"/>
          <w:szCs w:val="24"/>
          <w:lang w:val="ru-RU"/>
        </w:rPr>
      </w:pPr>
    </w:p>
    <w:p w:rsidR="00525D55" w:rsidRPr="0010143D" w:rsidRDefault="0010143D">
      <w:pPr>
        <w:pStyle w:val="a3"/>
        <w:ind w:left="275" w:right="805" w:firstLine="74"/>
        <w:rPr>
          <w:sz w:val="24"/>
          <w:szCs w:val="24"/>
          <w:lang w:val="ru-RU"/>
        </w:rPr>
      </w:pPr>
      <w:r w:rsidRPr="00142420">
        <w:rPr>
          <w:spacing w:val="-75"/>
          <w:sz w:val="24"/>
          <w:szCs w:val="24"/>
          <w:lang w:val="ru-RU"/>
        </w:rPr>
        <w:t xml:space="preserve"> </w:t>
      </w:r>
      <w:r w:rsidRPr="0010143D">
        <w:rPr>
          <w:sz w:val="24"/>
          <w:szCs w:val="24"/>
          <w:lang w:val="ru-RU"/>
        </w:rPr>
        <w:t>1.</w:t>
      </w:r>
      <w:r w:rsidR="00077025" w:rsidRPr="0010143D">
        <w:rPr>
          <w:sz w:val="24"/>
          <w:szCs w:val="24"/>
          <w:lang w:val="ru-RU"/>
        </w:rPr>
        <w:t xml:space="preserve"> Генератором горячего тумана строго запрещено  пользоваться в легковоспламеняющихся и взрывоопасных местах.</w:t>
      </w:r>
    </w:p>
    <w:p w:rsidR="00525D55" w:rsidRPr="0010143D" w:rsidRDefault="00BB1B7D" w:rsidP="00BB1B7D">
      <w:pPr>
        <w:pStyle w:val="a5"/>
        <w:numPr>
          <w:ilvl w:val="0"/>
          <w:numId w:val="3"/>
        </w:numPr>
        <w:tabs>
          <w:tab w:val="left" w:pos="511"/>
        </w:tabs>
        <w:ind w:left="275" w:right="970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Генератор горячего тумана  использует бензин в качестве топлива, открытый огонь строго запрещен рядом с генератором горячего тумана</w:t>
      </w:r>
    </w:p>
    <w:p w:rsidR="00525D55" w:rsidRPr="0010143D" w:rsidRDefault="00BB1B7D">
      <w:pPr>
        <w:pStyle w:val="a5"/>
        <w:numPr>
          <w:ilvl w:val="0"/>
          <w:numId w:val="3"/>
        </w:numPr>
        <w:tabs>
          <w:tab w:val="left" w:pos="511"/>
        </w:tabs>
        <w:ind w:left="275" w:right="970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Категорически запрещается открывать карбюратор при проверке зажигания воспламенителя.</w:t>
      </w:r>
    </w:p>
    <w:p w:rsidR="00525D55" w:rsidRPr="0010143D" w:rsidRDefault="00BB1B7D">
      <w:pPr>
        <w:pStyle w:val="a5"/>
        <w:numPr>
          <w:ilvl w:val="0"/>
          <w:numId w:val="3"/>
        </w:numPr>
        <w:tabs>
          <w:tab w:val="left" w:pos="511"/>
        </w:tabs>
        <w:spacing w:before="1"/>
        <w:ind w:left="275" w:right="982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После заправки затяните крышку топливного бака. Если есть какая-либо утечка</w:t>
      </w:r>
      <w:r w:rsidR="00E87A3B" w:rsidRPr="0010143D">
        <w:rPr>
          <w:sz w:val="24"/>
          <w:szCs w:val="24"/>
          <w:lang w:val="ru-RU"/>
        </w:rPr>
        <w:t xml:space="preserve"> топлива, протрите его начисто,</w:t>
      </w:r>
      <w:r w:rsidR="00142420">
        <w:rPr>
          <w:sz w:val="24"/>
          <w:szCs w:val="24"/>
          <w:lang w:val="ru-RU"/>
        </w:rPr>
        <w:t xml:space="preserve"> </w:t>
      </w:r>
      <w:r w:rsidRPr="0010143D">
        <w:rPr>
          <w:sz w:val="24"/>
          <w:szCs w:val="24"/>
          <w:lang w:val="ru-RU"/>
        </w:rPr>
        <w:t>перед стартом отойдите от места заправки.</w:t>
      </w:r>
    </w:p>
    <w:p w:rsidR="00BB1B7D" w:rsidRPr="0010143D" w:rsidRDefault="00BB1B7D">
      <w:pPr>
        <w:pStyle w:val="a5"/>
        <w:numPr>
          <w:ilvl w:val="0"/>
          <w:numId w:val="3"/>
        </w:numPr>
        <w:tabs>
          <w:tab w:val="left" w:pos="511"/>
        </w:tabs>
        <w:ind w:left="275" w:right="887" w:firstLine="0"/>
        <w:jc w:val="both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 xml:space="preserve">Запрещается добавлять топливо, </w:t>
      </w:r>
      <w:r w:rsidR="00E87A3B" w:rsidRPr="0010143D">
        <w:rPr>
          <w:sz w:val="24"/>
          <w:szCs w:val="24"/>
          <w:lang w:val="ru-RU"/>
        </w:rPr>
        <w:t>при работе генератора горячего тумана</w:t>
      </w:r>
      <w:r w:rsidRPr="0010143D">
        <w:rPr>
          <w:sz w:val="24"/>
          <w:szCs w:val="24"/>
          <w:lang w:val="ru-RU"/>
        </w:rPr>
        <w:t xml:space="preserve"> или просто остановлена</w:t>
      </w:r>
      <w:proofErr w:type="gramStart"/>
      <w:r w:rsidRPr="0010143D">
        <w:rPr>
          <w:sz w:val="24"/>
          <w:szCs w:val="24"/>
          <w:lang w:val="ru-RU"/>
        </w:rPr>
        <w:t>.</w:t>
      </w:r>
      <w:r w:rsidR="00E87A3B" w:rsidRPr="0010143D">
        <w:rPr>
          <w:sz w:val="24"/>
          <w:szCs w:val="24"/>
          <w:lang w:val="ru-RU"/>
        </w:rPr>
        <w:t>Т</w:t>
      </w:r>
      <w:proofErr w:type="gramEnd"/>
      <w:r w:rsidR="00E87A3B" w:rsidRPr="0010143D">
        <w:rPr>
          <w:sz w:val="24"/>
          <w:szCs w:val="24"/>
          <w:lang w:val="ru-RU"/>
        </w:rPr>
        <w:t xml:space="preserve">олько при полном выключении. </w:t>
      </w:r>
    </w:p>
    <w:p w:rsidR="00525D55" w:rsidRPr="00142420" w:rsidRDefault="00BB1B7D" w:rsidP="00BB1B7D">
      <w:pPr>
        <w:pStyle w:val="a5"/>
        <w:numPr>
          <w:ilvl w:val="0"/>
          <w:numId w:val="3"/>
        </w:numPr>
        <w:tabs>
          <w:tab w:val="left" w:pos="511"/>
          <w:tab w:val="left" w:pos="588"/>
        </w:tabs>
        <w:ind w:left="275" w:right="876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Во время работы не прикасайтесь к горячим частям, чтобы избежать несчастных случаев. Категорически запрещается использовать воду для принудительного охлаждения машины после выключения, так как это серьезно повредит машину.</w:t>
      </w:r>
    </w:p>
    <w:p w:rsidR="00525D55" w:rsidRPr="0010143D" w:rsidRDefault="00BB1B7D" w:rsidP="00BB1B7D">
      <w:pPr>
        <w:pStyle w:val="a5"/>
        <w:numPr>
          <w:ilvl w:val="0"/>
          <w:numId w:val="3"/>
        </w:numPr>
        <w:tabs>
          <w:tab w:val="left" w:pos="511"/>
          <w:tab w:val="left" w:pos="588"/>
        </w:tabs>
        <w:ind w:left="275" w:right="944" w:firstLine="0"/>
        <w:rPr>
          <w:sz w:val="24"/>
          <w:szCs w:val="24"/>
        </w:rPr>
      </w:pPr>
      <w:r w:rsidRPr="0010143D">
        <w:rPr>
          <w:sz w:val="24"/>
          <w:szCs w:val="24"/>
          <w:lang w:val="ru-RU"/>
        </w:rPr>
        <w:t xml:space="preserve">При работе в полевых условиях оператор должен находиться в подветренном положении и не должен следовать направлению ветра при ходьбе. </w:t>
      </w:r>
      <w:proofErr w:type="spellStart"/>
      <w:r w:rsidRPr="0010143D">
        <w:rPr>
          <w:sz w:val="24"/>
          <w:szCs w:val="24"/>
        </w:rPr>
        <w:t>При</w:t>
      </w:r>
      <w:proofErr w:type="spellEnd"/>
      <w:r w:rsidRPr="0010143D">
        <w:rPr>
          <w:sz w:val="24"/>
          <w:szCs w:val="24"/>
        </w:rPr>
        <w:t xml:space="preserve"> </w:t>
      </w:r>
      <w:proofErr w:type="spellStart"/>
      <w:r w:rsidRPr="0010143D">
        <w:rPr>
          <w:sz w:val="24"/>
          <w:szCs w:val="24"/>
        </w:rPr>
        <w:t>работе</w:t>
      </w:r>
      <w:proofErr w:type="spellEnd"/>
      <w:r w:rsidRPr="0010143D">
        <w:rPr>
          <w:sz w:val="24"/>
          <w:szCs w:val="24"/>
        </w:rPr>
        <w:t xml:space="preserve"> в </w:t>
      </w:r>
      <w:proofErr w:type="spellStart"/>
      <w:r w:rsidRPr="0010143D">
        <w:rPr>
          <w:sz w:val="24"/>
          <w:szCs w:val="24"/>
        </w:rPr>
        <w:t>помещении</w:t>
      </w:r>
      <w:proofErr w:type="spellEnd"/>
      <w:r w:rsidRPr="0010143D">
        <w:rPr>
          <w:sz w:val="24"/>
          <w:szCs w:val="24"/>
        </w:rPr>
        <w:t xml:space="preserve"> </w:t>
      </w:r>
      <w:proofErr w:type="spellStart"/>
      <w:r w:rsidRPr="0010143D">
        <w:rPr>
          <w:sz w:val="24"/>
          <w:szCs w:val="24"/>
        </w:rPr>
        <w:t>оператор</w:t>
      </w:r>
      <w:proofErr w:type="spellEnd"/>
      <w:r w:rsidRPr="0010143D">
        <w:rPr>
          <w:sz w:val="24"/>
          <w:szCs w:val="24"/>
        </w:rPr>
        <w:t xml:space="preserve"> </w:t>
      </w:r>
      <w:proofErr w:type="spellStart"/>
      <w:r w:rsidRPr="0010143D">
        <w:rPr>
          <w:sz w:val="24"/>
          <w:szCs w:val="24"/>
        </w:rPr>
        <w:t>должен</w:t>
      </w:r>
      <w:proofErr w:type="spellEnd"/>
      <w:r w:rsidRPr="0010143D">
        <w:rPr>
          <w:sz w:val="24"/>
          <w:szCs w:val="24"/>
        </w:rPr>
        <w:t xml:space="preserve"> </w:t>
      </w:r>
      <w:proofErr w:type="spellStart"/>
      <w:r w:rsidRPr="0010143D">
        <w:rPr>
          <w:sz w:val="24"/>
          <w:szCs w:val="24"/>
        </w:rPr>
        <w:t>работать</w:t>
      </w:r>
      <w:proofErr w:type="spellEnd"/>
      <w:r w:rsidRPr="0010143D">
        <w:rPr>
          <w:sz w:val="24"/>
          <w:szCs w:val="24"/>
        </w:rPr>
        <w:t xml:space="preserve"> </w:t>
      </w:r>
      <w:proofErr w:type="spellStart"/>
      <w:r w:rsidRPr="0010143D">
        <w:rPr>
          <w:sz w:val="24"/>
          <w:szCs w:val="24"/>
        </w:rPr>
        <w:t>изнутри</w:t>
      </w:r>
      <w:proofErr w:type="spellEnd"/>
      <w:r w:rsidRPr="0010143D">
        <w:rPr>
          <w:sz w:val="24"/>
          <w:szCs w:val="24"/>
        </w:rPr>
        <w:t xml:space="preserve"> </w:t>
      </w:r>
      <w:proofErr w:type="spellStart"/>
      <w:r w:rsidRPr="0010143D">
        <w:rPr>
          <w:sz w:val="24"/>
          <w:szCs w:val="24"/>
        </w:rPr>
        <w:t>наружу</w:t>
      </w:r>
      <w:proofErr w:type="spellEnd"/>
      <w:r w:rsidRPr="0010143D">
        <w:rPr>
          <w:sz w:val="24"/>
          <w:szCs w:val="24"/>
        </w:rPr>
        <w:t>.</w:t>
      </w:r>
    </w:p>
    <w:p w:rsidR="00BB1B7D" w:rsidRPr="0010143D" w:rsidRDefault="008F5F6B" w:rsidP="00BB1B7D">
      <w:pPr>
        <w:pStyle w:val="a5"/>
        <w:numPr>
          <w:ilvl w:val="0"/>
          <w:numId w:val="3"/>
        </w:numPr>
        <w:tabs>
          <w:tab w:val="left" w:pos="511"/>
        </w:tabs>
        <w:ind w:left="275" w:right="944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 xml:space="preserve"> Запрещается р</w:t>
      </w:r>
      <w:r w:rsidR="005E4FA4" w:rsidRPr="0010143D">
        <w:rPr>
          <w:sz w:val="24"/>
          <w:szCs w:val="24"/>
          <w:lang w:val="ru-RU"/>
        </w:rPr>
        <w:t xml:space="preserve">емонтировать методом сварки бак или другие части </w:t>
      </w:r>
      <w:r w:rsidR="00BB1B7D" w:rsidRPr="0010143D">
        <w:rPr>
          <w:sz w:val="24"/>
          <w:szCs w:val="24"/>
          <w:lang w:val="ru-RU"/>
        </w:rPr>
        <w:t xml:space="preserve">на </w:t>
      </w:r>
      <w:r w:rsidR="00785711" w:rsidRPr="0010143D">
        <w:rPr>
          <w:sz w:val="24"/>
          <w:szCs w:val="24"/>
          <w:lang w:val="ru-RU"/>
        </w:rPr>
        <w:t>Генераторе горячего тумана</w:t>
      </w:r>
      <w:r w:rsidR="005E4FA4" w:rsidRPr="0010143D">
        <w:rPr>
          <w:sz w:val="24"/>
          <w:szCs w:val="24"/>
          <w:lang w:val="ru-RU"/>
        </w:rPr>
        <w:t xml:space="preserve">, если есть остатки раствора в </w:t>
      </w:r>
      <w:r w:rsidRPr="0010143D">
        <w:rPr>
          <w:sz w:val="24"/>
          <w:szCs w:val="24"/>
          <w:lang w:val="ru-RU"/>
        </w:rPr>
        <w:t>баке для жидкости</w:t>
      </w:r>
      <w:r w:rsidR="005E4FA4" w:rsidRPr="0010143D">
        <w:rPr>
          <w:sz w:val="24"/>
          <w:szCs w:val="24"/>
          <w:lang w:val="ru-RU"/>
        </w:rPr>
        <w:t xml:space="preserve">  или остатки бензина в топливном баке.</w:t>
      </w:r>
    </w:p>
    <w:p w:rsidR="00525D55" w:rsidRPr="0010143D" w:rsidRDefault="00BB1B7D" w:rsidP="00D47EED">
      <w:pPr>
        <w:pStyle w:val="a5"/>
        <w:numPr>
          <w:ilvl w:val="0"/>
          <w:numId w:val="3"/>
        </w:numPr>
        <w:tabs>
          <w:tab w:val="left" w:pos="511"/>
        </w:tabs>
        <w:ind w:left="275" w:right="944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 xml:space="preserve">При утечке </w:t>
      </w:r>
      <w:r w:rsidR="00785711" w:rsidRPr="0010143D">
        <w:rPr>
          <w:sz w:val="24"/>
          <w:szCs w:val="24"/>
          <w:lang w:val="ru-RU"/>
        </w:rPr>
        <w:t xml:space="preserve"> из </w:t>
      </w:r>
      <w:r w:rsidRPr="0010143D">
        <w:rPr>
          <w:sz w:val="24"/>
          <w:szCs w:val="24"/>
          <w:lang w:val="ru-RU"/>
        </w:rPr>
        <w:t>топливного бака или бака для жидкости обратитесь к дилеру или профессиональному персоналу послепродажного обслуживания.</w:t>
      </w:r>
    </w:p>
    <w:p w:rsidR="00525D55" w:rsidRPr="0010143D" w:rsidRDefault="00D47EED" w:rsidP="00D47EED">
      <w:pPr>
        <w:pStyle w:val="a5"/>
        <w:numPr>
          <w:ilvl w:val="0"/>
          <w:numId w:val="3"/>
        </w:numPr>
        <w:tabs>
          <w:tab w:val="left" w:pos="588"/>
          <w:tab w:val="left" w:pos="742"/>
        </w:tabs>
        <w:ind w:left="275" w:right="1214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 xml:space="preserve">При утилизации оставшихся пестицидов или чистящей жидкости в моечном баке всегда следуйте инструкциям по технике безопасности, предоставленным производителем пестицидов </w:t>
      </w:r>
    </w:p>
    <w:p w:rsidR="00525D55" w:rsidRPr="0010143D" w:rsidRDefault="00785711" w:rsidP="00D47EED">
      <w:pPr>
        <w:pStyle w:val="a5"/>
        <w:numPr>
          <w:ilvl w:val="0"/>
          <w:numId w:val="3"/>
        </w:numPr>
        <w:tabs>
          <w:tab w:val="left" w:pos="668"/>
          <w:tab w:val="left" w:pos="742"/>
        </w:tabs>
        <w:spacing w:line="242" w:lineRule="auto"/>
        <w:ind w:left="275" w:right="658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После завершения распыления</w:t>
      </w:r>
      <w:r w:rsidR="00D47EED" w:rsidRPr="0010143D">
        <w:rPr>
          <w:sz w:val="24"/>
          <w:szCs w:val="24"/>
          <w:lang w:val="ru-RU"/>
        </w:rPr>
        <w:t xml:space="preserve"> закройте переключатель химического распыления перед </w:t>
      </w:r>
      <w:proofErr w:type="spellStart"/>
      <w:r w:rsidR="00D47EED" w:rsidRPr="0010143D">
        <w:rPr>
          <w:sz w:val="24"/>
          <w:szCs w:val="24"/>
          <w:lang w:val="ru-RU"/>
        </w:rPr>
        <w:t>выключением</w:t>
      </w:r>
      <w:proofErr w:type="gramStart"/>
      <w:r w:rsidR="00D47EED" w:rsidRPr="0010143D">
        <w:rPr>
          <w:sz w:val="24"/>
          <w:szCs w:val="24"/>
          <w:lang w:val="ru-RU"/>
        </w:rPr>
        <w:t>.П</w:t>
      </w:r>
      <w:proofErr w:type="gramEnd"/>
      <w:r w:rsidR="00D47EED" w:rsidRPr="0010143D">
        <w:rPr>
          <w:sz w:val="24"/>
          <w:szCs w:val="24"/>
          <w:lang w:val="ru-RU"/>
        </w:rPr>
        <w:t>ереключатель</w:t>
      </w:r>
      <w:proofErr w:type="spellEnd"/>
      <w:r w:rsidR="00D47EED" w:rsidRPr="0010143D">
        <w:rPr>
          <w:sz w:val="24"/>
          <w:szCs w:val="24"/>
          <w:lang w:val="ru-RU"/>
        </w:rPr>
        <w:t xml:space="preserve"> химического распыления должен быть закрыт как можно скорее, если двигатель неожиданно остановится.</w:t>
      </w:r>
    </w:p>
    <w:p w:rsidR="00D47EED" w:rsidRPr="0010143D" w:rsidRDefault="00D47EED" w:rsidP="00D47EED">
      <w:pPr>
        <w:pStyle w:val="a5"/>
        <w:numPr>
          <w:ilvl w:val="0"/>
          <w:numId w:val="3"/>
        </w:numPr>
        <w:tabs>
          <w:tab w:val="left" w:pos="668"/>
        </w:tabs>
        <w:spacing w:line="242" w:lineRule="auto"/>
        <w:ind w:left="275" w:right="658" w:firstLine="0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Перед хранением очистите топливо в топливном баке и карбюраторе, протрите машину и</w:t>
      </w:r>
      <w:r w:rsidR="00785711" w:rsidRPr="0010143D">
        <w:rPr>
          <w:sz w:val="24"/>
          <w:szCs w:val="24"/>
          <w:lang w:val="ru-RU"/>
        </w:rPr>
        <w:t xml:space="preserve"> храните в проветриваемом </w:t>
      </w:r>
      <w:proofErr w:type="spellStart"/>
      <w:r w:rsidR="00785711" w:rsidRPr="0010143D">
        <w:rPr>
          <w:sz w:val="24"/>
          <w:szCs w:val="24"/>
          <w:lang w:val="ru-RU"/>
        </w:rPr>
        <w:t>месте</w:t>
      </w:r>
      <w:proofErr w:type="gramStart"/>
      <w:r w:rsidR="00785711" w:rsidRPr="0010143D">
        <w:rPr>
          <w:sz w:val="24"/>
          <w:szCs w:val="24"/>
          <w:lang w:val="ru-RU"/>
        </w:rPr>
        <w:t>,в</w:t>
      </w:r>
      <w:proofErr w:type="spellEnd"/>
      <w:proofErr w:type="gramEnd"/>
      <w:r w:rsidR="00785711" w:rsidRPr="0010143D">
        <w:rPr>
          <w:sz w:val="24"/>
          <w:szCs w:val="24"/>
          <w:lang w:val="ru-RU"/>
        </w:rPr>
        <w:t xml:space="preserve"> недоступном для детей месте.</w:t>
      </w:r>
    </w:p>
    <w:p w:rsidR="00525D55" w:rsidRPr="0010143D" w:rsidRDefault="0010143D" w:rsidP="00D47EED">
      <w:pPr>
        <w:pStyle w:val="a5"/>
        <w:tabs>
          <w:tab w:val="left" w:pos="742"/>
        </w:tabs>
        <w:ind w:left="276" w:right="910"/>
        <w:rPr>
          <w:sz w:val="24"/>
          <w:szCs w:val="24"/>
          <w:lang w:val="ru-RU"/>
        </w:rPr>
      </w:pPr>
      <w:r w:rsidRPr="00142420">
        <w:rPr>
          <w:sz w:val="24"/>
          <w:szCs w:val="24"/>
          <w:lang w:val="ru-RU"/>
        </w:rPr>
        <w:t>1</w:t>
      </w:r>
      <w:r w:rsidR="00785711" w:rsidRPr="00142420">
        <w:rPr>
          <w:sz w:val="24"/>
          <w:szCs w:val="24"/>
          <w:lang w:val="ru-RU"/>
        </w:rPr>
        <w:t>3</w:t>
      </w:r>
      <w:r w:rsidRPr="00142420">
        <w:rPr>
          <w:sz w:val="24"/>
          <w:szCs w:val="24"/>
          <w:lang w:val="ru-RU"/>
        </w:rPr>
        <w:t>.</w:t>
      </w:r>
      <w:r w:rsidR="00785711" w:rsidRPr="00142420">
        <w:rPr>
          <w:sz w:val="24"/>
          <w:szCs w:val="24"/>
          <w:lang w:val="ru-RU"/>
        </w:rPr>
        <w:t>При работе нужно использовать специальные индивидуальные средства защиты</w:t>
      </w:r>
      <w:r w:rsidR="00D47EED" w:rsidRPr="00142420">
        <w:rPr>
          <w:sz w:val="24"/>
          <w:szCs w:val="24"/>
          <w:lang w:val="ru-RU"/>
        </w:rPr>
        <w:t>:</w:t>
      </w:r>
    </w:p>
    <w:p w:rsidR="00525D55" w:rsidRPr="0010143D" w:rsidRDefault="002A154F" w:rsidP="002A154F">
      <w:pPr>
        <w:pStyle w:val="a5"/>
        <w:tabs>
          <w:tab w:val="left" w:pos="569"/>
        </w:tabs>
        <w:spacing w:before="74"/>
        <w:ind w:right="707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1)</w:t>
      </w:r>
      <w:r w:rsidR="00785711" w:rsidRPr="0010143D">
        <w:rPr>
          <w:sz w:val="24"/>
          <w:szCs w:val="24"/>
          <w:lang w:val="ru-RU"/>
        </w:rPr>
        <w:t xml:space="preserve"> рабочая одежда должна </w:t>
      </w:r>
      <w:r w:rsidRPr="0010143D">
        <w:rPr>
          <w:sz w:val="24"/>
          <w:szCs w:val="24"/>
          <w:lang w:val="ru-RU"/>
        </w:rPr>
        <w:t>состоять из специального комбинезона</w:t>
      </w:r>
      <w:proofErr w:type="gramStart"/>
      <w:r w:rsidRPr="0010143D">
        <w:rPr>
          <w:sz w:val="24"/>
          <w:szCs w:val="24"/>
          <w:lang w:val="ru-RU"/>
        </w:rPr>
        <w:t xml:space="preserve"> ,</w:t>
      </w:r>
      <w:proofErr w:type="gramEnd"/>
      <w:r w:rsidRPr="0010143D">
        <w:rPr>
          <w:sz w:val="24"/>
          <w:szCs w:val="24"/>
          <w:lang w:val="ru-RU"/>
        </w:rPr>
        <w:t>подобранного по размеру (</w:t>
      </w:r>
      <w:r w:rsidR="00785711" w:rsidRPr="0010143D">
        <w:rPr>
          <w:sz w:val="24"/>
          <w:szCs w:val="24"/>
          <w:lang w:val="ru-RU"/>
        </w:rPr>
        <w:t xml:space="preserve"> Не носите юбки, пальто, шарфы, галстуки и украшения</w:t>
      </w:r>
      <w:r w:rsidR="0010143D" w:rsidRPr="0010143D">
        <w:rPr>
          <w:sz w:val="24"/>
          <w:szCs w:val="24"/>
          <w:lang w:val="ru-RU"/>
        </w:rPr>
        <w:t>.</w:t>
      </w:r>
    </w:p>
    <w:p w:rsidR="00525D55" w:rsidRPr="0010143D" w:rsidRDefault="00532758" w:rsidP="00532758">
      <w:pPr>
        <w:pStyle w:val="a5"/>
        <w:tabs>
          <w:tab w:val="left" w:pos="284"/>
        </w:tabs>
        <w:ind w:left="284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2)</w:t>
      </w:r>
      <w:r w:rsidR="00785711" w:rsidRPr="0010143D">
        <w:rPr>
          <w:sz w:val="24"/>
          <w:szCs w:val="24"/>
          <w:lang w:val="ru-RU"/>
        </w:rPr>
        <w:t xml:space="preserve">Наденьте рабочие перчатки </w:t>
      </w:r>
    </w:p>
    <w:p w:rsidR="00525D55" w:rsidRPr="0010143D" w:rsidRDefault="00532758" w:rsidP="00532758">
      <w:pPr>
        <w:pStyle w:val="a5"/>
        <w:tabs>
          <w:tab w:val="left" w:pos="284"/>
        </w:tabs>
        <w:ind w:left="284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3)</w:t>
      </w:r>
      <w:r w:rsidR="00785711" w:rsidRPr="0010143D">
        <w:rPr>
          <w:sz w:val="24"/>
          <w:szCs w:val="24"/>
          <w:lang w:val="ru-RU"/>
        </w:rPr>
        <w:t>Носите нескользящую обувь</w:t>
      </w:r>
      <w:r w:rsidR="0010143D" w:rsidRPr="0010143D">
        <w:rPr>
          <w:sz w:val="24"/>
          <w:szCs w:val="24"/>
          <w:lang w:val="ru-RU"/>
        </w:rPr>
        <w:t>.</w:t>
      </w:r>
    </w:p>
    <w:p w:rsidR="00525D55" w:rsidRPr="0010143D" w:rsidRDefault="00532758" w:rsidP="00532758">
      <w:pPr>
        <w:pStyle w:val="a5"/>
        <w:tabs>
          <w:tab w:val="left" w:pos="284"/>
        </w:tabs>
        <w:ind w:left="284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4)</w:t>
      </w:r>
      <w:r w:rsidR="00785711" w:rsidRPr="0010143D">
        <w:rPr>
          <w:sz w:val="24"/>
          <w:szCs w:val="24"/>
          <w:lang w:val="ru-RU"/>
        </w:rPr>
        <w:t>Наденьте каску.</w:t>
      </w:r>
    </w:p>
    <w:p w:rsidR="00525D55" w:rsidRPr="0010143D" w:rsidRDefault="00532758" w:rsidP="00532758">
      <w:pPr>
        <w:pStyle w:val="a5"/>
        <w:tabs>
          <w:tab w:val="left" w:pos="284"/>
        </w:tabs>
        <w:ind w:left="284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5)</w:t>
      </w:r>
      <w:r w:rsidR="00785711" w:rsidRPr="0010143D">
        <w:rPr>
          <w:sz w:val="24"/>
          <w:szCs w:val="24"/>
          <w:lang w:val="ru-RU"/>
        </w:rPr>
        <w:t xml:space="preserve">Наденьте противогаз </w:t>
      </w:r>
      <w:r w:rsidRPr="0010143D">
        <w:rPr>
          <w:sz w:val="24"/>
          <w:szCs w:val="24"/>
          <w:lang w:val="ru-RU"/>
        </w:rPr>
        <w:t>или специальную полно-лицевую маску со стеклом.</w:t>
      </w:r>
    </w:p>
    <w:p w:rsidR="00785711" w:rsidRPr="00142420" w:rsidRDefault="00532758" w:rsidP="00532758">
      <w:pPr>
        <w:pStyle w:val="a5"/>
        <w:tabs>
          <w:tab w:val="left" w:pos="284"/>
        </w:tabs>
        <w:ind w:left="284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6)</w:t>
      </w:r>
      <w:r w:rsidR="00785711" w:rsidRPr="0010143D">
        <w:rPr>
          <w:sz w:val="24"/>
          <w:szCs w:val="24"/>
          <w:lang w:val="ru-RU"/>
        </w:rPr>
        <w:t>Наденьте защитные наушники</w:t>
      </w:r>
      <w:proofErr w:type="gramStart"/>
      <w:r w:rsidR="00785711" w:rsidRPr="0010143D">
        <w:rPr>
          <w:sz w:val="24"/>
          <w:szCs w:val="24"/>
          <w:lang w:val="ru-RU"/>
        </w:rPr>
        <w:t>.</w:t>
      </w:r>
      <w:proofErr w:type="gramEnd"/>
      <w:r w:rsidR="00785711" w:rsidRPr="0010143D">
        <w:rPr>
          <w:sz w:val="24"/>
          <w:szCs w:val="24"/>
          <w:lang w:val="ru-RU"/>
        </w:rPr>
        <w:t xml:space="preserve"> (</w:t>
      </w:r>
      <w:proofErr w:type="gramStart"/>
      <w:r w:rsidR="00785711" w:rsidRPr="0010143D">
        <w:rPr>
          <w:sz w:val="24"/>
          <w:szCs w:val="24"/>
          <w:lang w:val="ru-RU"/>
        </w:rPr>
        <w:t>о</w:t>
      </w:r>
      <w:proofErr w:type="gramEnd"/>
      <w:r w:rsidR="00785711" w:rsidRPr="0010143D">
        <w:rPr>
          <w:sz w:val="24"/>
          <w:szCs w:val="24"/>
          <w:lang w:val="ru-RU"/>
        </w:rPr>
        <w:t>собенно при длительной работе).</w:t>
      </w:r>
    </w:p>
    <w:p w:rsidR="00525D55" w:rsidRPr="0010143D" w:rsidRDefault="0010143D" w:rsidP="00785711">
      <w:pPr>
        <w:pStyle w:val="a5"/>
        <w:tabs>
          <w:tab w:val="left" w:pos="536"/>
        </w:tabs>
        <w:ind w:right="1342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14.</w:t>
      </w:r>
      <w:r w:rsidR="00785711" w:rsidRPr="0010143D">
        <w:rPr>
          <w:sz w:val="24"/>
          <w:szCs w:val="24"/>
          <w:lang w:val="ru-RU"/>
        </w:rPr>
        <w:t xml:space="preserve"> Во время работы посторонним вход в рабочую зону запрещен.</w:t>
      </w:r>
    </w:p>
    <w:p w:rsidR="00525D55" w:rsidRPr="0010143D" w:rsidRDefault="0010143D">
      <w:pPr>
        <w:pStyle w:val="a3"/>
        <w:ind w:left="275" w:right="925"/>
        <w:rPr>
          <w:sz w:val="24"/>
          <w:szCs w:val="24"/>
          <w:lang w:val="ru-RU"/>
        </w:rPr>
      </w:pPr>
      <w:r w:rsidRPr="0010143D">
        <w:rPr>
          <w:sz w:val="24"/>
          <w:szCs w:val="24"/>
          <w:lang w:val="ru-RU"/>
        </w:rPr>
        <w:t>15.</w:t>
      </w:r>
      <w:r w:rsidR="00785711" w:rsidRPr="0010143D">
        <w:rPr>
          <w:sz w:val="24"/>
          <w:szCs w:val="24"/>
          <w:lang w:val="ru-RU"/>
        </w:rPr>
        <w:t xml:space="preserve"> Оператор должен находиться рядом с работающей машиной, не позволять оставлять двигатель работающим в одиночку.</w:t>
      </w:r>
    </w:p>
    <w:p w:rsidR="00525D55" w:rsidRPr="0010143D" w:rsidRDefault="00525D55">
      <w:pPr>
        <w:pStyle w:val="a3"/>
        <w:rPr>
          <w:sz w:val="24"/>
          <w:szCs w:val="24"/>
          <w:lang w:val="ru-RU"/>
        </w:rPr>
      </w:pPr>
    </w:p>
    <w:p w:rsidR="00525D55" w:rsidRDefault="0010143D">
      <w:pPr>
        <w:spacing w:before="294"/>
        <w:ind w:left="1073" w:right="542"/>
        <w:jc w:val="center"/>
        <w:rPr>
          <w:b/>
          <w:sz w:val="37"/>
        </w:rPr>
      </w:pPr>
      <w:proofErr w:type="spellStart"/>
      <w:proofErr w:type="gramStart"/>
      <w:r>
        <w:rPr>
          <w:b/>
          <w:sz w:val="37"/>
        </w:rPr>
        <w:lastRenderedPageBreak/>
        <w:t>Техническая</w:t>
      </w:r>
      <w:proofErr w:type="spellEnd"/>
      <w:r>
        <w:rPr>
          <w:b/>
          <w:spacing w:val="-5"/>
          <w:sz w:val="37"/>
        </w:rPr>
        <w:t xml:space="preserve"> </w:t>
      </w:r>
      <w:proofErr w:type="spellStart"/>
      <w:r>
        <w:rPr>
          <w:b/>
          <w:sz w:val="37"/>
        </w:rPr>
        <w:t>информация</w:t>
      </w:r>
      <w:proofErr w:type="spellEnd"/>
      <w:r>
        <w:rPr>
          <w:b/>
          <w:sz w:val="37"/>
        </w:rPr>
        <w:t>.</w:t>
      </w:r>
      <w:proofErr w:type="gramEnd"/>
    </w:p>
    <w:p w:rsidR="00525D55" w:rsidRDefault="00525D55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50"/>
        <w:gridCol w:w="4454"/>
      </w:tblGrid>
      <w:tr w:rsidR="00525D55">
        <w:trPr>
          <w:trHeight w:val="735"/>
        </w:trPr>
        <w:tc>
          <w:tcPr>
            <w:tcW w:w="4450" w:type="dxa"/>
          </w:tcPr>
          <w:p w:rsidR="00525D55" w:rsidRDefault="0010143D">
            <w:pPr>
              <w:pStyle w:val="TableParagraph"/>
              <w:spacing w:before="159"/>
              <w:ind w:left="1264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Наименование</w:t>
            </w:r>
            <w:proofErr w:type="spellEnd"/>
          </w:p>
        </w:tc>
        <w:tc>
          <w:tcPr>
            <w:tcW w:w="4454" w:type="dxa"/>
          </w:tcPr>
          <w:p w:rsidR="00525D55" w:rsidRDefault="00525D55">
            <w:pPr>
              <w:pStyle w:val="TableParagraph"/>
              <w:rPr>
                <w:sz w:val="30"/>
              </w:rPr>
            </w:pPr>
          </w:p>
        </w:tc>
      </w:tr>
      <w:tr w:rsidR="00525D55">
        <w:trPr>
          <w:trHeight w:val="438"/>
        </w:trPr>
        <w:tc>
          <w:tcPr>
            <w:tcW w:w="4450" w:type="dxa"/>
            <w:shd w:val="clear" w:color="auto" w:fill="EDEDED"/>
          </w:tcPr>
          <w:p w:rsidR="00525D55" w:rsidRDefault="0010143D">
            <w:pPr>
              <w:pStyle w:val="TableParagraph"/>
              <w:spacing w:before="11"/>
              <w:ind w:left="1875" w:right="2005"/>
              <w:jc w:val="center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Тип</w:t>
            </w:r>
            <w:proofErr w:type="spellEnd"/>
          </w:p>
        </w:tc>
        <w:tc>
          <w:tcPr>
            <w:tcW w:w="4454" w:type="dxa"/>
            <w:shd w:val="clear" w:color="auto" w:fill="EDEDED"/>
          </w:tcPr>
          <w:p w:rsidR="00525D55" w:rsidRDefault="0010143D">
            <w:pPr>
              <w:pStyle w:val="TableParagraph"/>
              <w:spacing w:before="46"/>
              <w:ind w:left="1619" w:right="1595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SS200</w:t>
            </w:r>
          </w:p>
        </w:tc>
      </w:tr>
      <w:tr w:rsidR="00525D55">
        <w:trPr>
          <w:trHeight w:val="438"/>
        </w:trPr>
        <w:tc>
          <w:tcPr>
            <w:tcW w:w="4450" w:type="dxa"/>
          </w:tcPr>
          <w:p w:rsidR="00525D55" w:rsidRDefault="0010143D">
            <w:pPr>
              <w:pStyle w:val="TableParagraph"/>
              <w:spacing w:before="11"/>
              <w:ind w:left="1171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Метод</w:t>
            </w:r>
            <w:proofErr w:type="spellEnd"/>
            <w:r>
              <w:rPr>
                <w:rFonts w:ascii="Arial" w:hAnsi="Arial"/>
                <w:spacing w:val="-4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запуска</w:t>
            </w:r>
            <w:proofErr w:type="spellEnd"/>
          </w:p>
        </w:tc>
        <w:tc>
          <w:tcPr>
            <w:tcW w:w="4454" w:type="dxa"/>
          </w:tcPr>
          <w:p w:rsidR="00525D55" w:rsidRDefault="0010143D">
            <w:pPr>
              <w:pStyle w:val="TableParagraph"/>
              <w:spacing w:before="11"/>
              <w:ind w:left="1075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автоматический</w:t>
            </w:r>
            <w:proofErr w:type="spellEnd"/>
          </w:p>
        </w:tc>
      </w:tr>
      <w:tr w:rsidR="00525D55" w:rsidRPr="00142420">
        <w:trPr>
          <w:trHeight w:val="735"/>
        </w:trPr>
        <w:tc>
          <w:tcPr>
            <w:tcW w:w="4450" w:type="dxa"/>
            <w:shd w:val="clear" w:color="auto" w:fill="EDEDED"/>
          </w:tcPr>
          <w:p w:rsidR="00525D55" w:rsidRDefault="0010143D">
            <w:pPr>
              <w:pStyle w:val="TableParagraph"/>
              <w:spacing w:before="146"/>
              <w:ind w:left="1188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Топливо</w:t>
            </w:r>
            <w:proofErr w:type="spellEnd"/>
          </w:p>
        </w:tc>
        <w:tc>
          <w:tcPr>
            <w:tcW w:w="4454" w:type="dxa"/>
            <w:shd w:val="clear" w:color="auto" w:fill="EDEDED"/>
          </w:tcPr>
          <w:p w:rsidR="00525D55" w:rsidRPr="00077025" w:rsidRDefault="0010143D">
            <w:pPr>
              <w:pStyle w:val="TableParagraph"/>
              <w:spacing w:line="237" w:lineRule="auto"/>
              <w:ind w:left="916" w:right="374" w:hanging="403"/>
              <w:rPr>
                <w:rFonts w:ascii="Arial" w:hAnsi="Arial"/>
                <w:sz w:val="30"/>
                <w:lang w:val="ru-RU"/>
              </w:rPr>
            </w:pPr>
            <w:r w:rsidRPr="00077025">
              <w:rPr>
                <w:rFonts w:ascii="Arial" w:hAnsi="Arial"/>
                <w:sz w:val="30"/>
                <w:lang w:val="ru-RU"/>
              </w:rPr>
              <w:t>Бензин (не менее 92, без</w:t>
            </w:r>
            <w:r w:rsidRPr="00077025">
              <w:rPr>
                <w:rFonts w:ascii="Arial" w:hAnsi="Arial"/>
                <w:spacing w:val="-81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добавления</w:t>
            </w:r>
            <w:r w:rsidRPr="00077025">
              <w:rPr>
                <w:rFonts w:ascii="Arial" w:hAnsi="Arial"/>
                <w:spacing w:val="-3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масел)</w:t>
            </w:r>
          </w:p>
        </w:tc>
      </w:tr>
      <w:tr w:rsidR="00525D55" w:rsidRPr="00142420">
        <w:trPr>
          <w:trHeight w:val="1119"/>
        </w:trPr>
        <w:tc>
          <w:tcPr>
            <w:tcW w:w="4450" w:type="dxa"/>
          </w:tcPr>
          <w:p w:rsidR="00525D55" w:rsidRPr="00077025" w:rsidRDefault="00525D55">
            <w:pPr>
              <w:pStyle w:val="TableParagraph"/>
              <w:spacing w:before="10"/>
              <w:rPr>
                <w:b/>
                <w:sz w:val="32"/>
                <w:lang w:val="ru-RU"/>
              </w:rPr>
            </w:pPr>
          </w:p>
          <w:p w:rsidR="00525D55" w:rsidRDefault="0010143D">
            <w:pPr>
              <w:pStyle w:val="TableParagraph"/>
              <w:spacing w:before="1"/>
              <w:ind w:left="1055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Источник</w:t>
            </w:r>
            <w:proofErr w:type="spellEnd"/>
            <w:r>
              <w:rPr>
                <w:rFonts w:ascii="Arial" w:hAnsi="Arial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питания</w:t>
            </w:r>
            <w:proofErr w:type="spellEnd"/>
          </w:p>
        </w:tc>
        <w:tc>
          <w:tcPr>
            <w:tcW w:w="4454" w:type="dxa"/>
          </w:tcPr>
          <w:p w:rsidR="00525D55" w:rsidRPr="00077025" w:rsidRDefault="0010143D">
            <w:pPr>
              <w:pStyle w:val="TableParagraph"/>
              <w:spacing w:before="55" w:line="237" w:lineRule="auto"/>
              <w:ind w:left="203" w:right="974"/>
              <w:rPr>
                <w:rFonts w:ascii="Arial" w:hAnsi="Arial"/>
                <w:sz w:val="30"/>
                <w:lang w:val="ru-RU"/>
              </w:rPr>
            </w:pPr>
            <w:r w:rsidRPr="00077025">
              <w:rPr>
                <w:rFonts w:ascii="Arial" w:hAnsi="Arial"/>
                <w:sz w:val="30"/>
                <w:lang w:val="ru-RU"/>
              </w:rPr>
              <w:t>12</w:t>
            </w:r>
            <w:r>
              <w:rPr>
                <w:rFonts w:ascii="Arial" w:hAnsi="Arial"/>
                <w:sz w:val="30"/>
              </w:rPr>
              <w:t>V</w:t>
            </w:r>
            <w:r>
              <w:rPr>
                <w:rFonts w:ascii="Arial" w:hAnsi="Arial"/>
                <w:sz w:val="30"/>
                <w:lang w:val="ru-RU"/>
              </w:rPr>
              <w:t xml:space="preserve"> акку</w:t>
            </w:r>
            <w:r w:rsidRPr="00077025">
              <w:rPr>
                <w:rFonts w:ascii="Arial" w:hAnsi="Arial"/>
                <w:sz w:val="30"/>
                <w:lang w:val="ru-RU"/>
              </w:rPr>
              <w:t>муляторная</w:t>
            </w:r>
            <w:r w:rsidRPr="00077025">
              <w:rPr>
                <w:rFonts w:ascii="Arial" w:hAnsi="Arial"/>
                <w:spacing w:val="1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батарея</w:t>
            </w:r>
            <w:proofErr w:type="gramStart"/>
            <w:r w:rsidRPr="00077025">
              <w:rPr>
                <w:rFonts w:ascii="Arial" w:hAnsi="Arial"/>
                <w:sz w:val="30"/>
                <w:lang w:val="ru-RU"/>
              </w:rPr>
              <w:t>.</w:t>
            </w:r>
            <w:proofErr w:type="gramEnd"/>
            <w:r w:rsidRPr="00077025">
              <w:rPr>
                <w:rFonts w:ascii="Arial" w:hAnsi="Arial"/>
                <w:sz w:val="30"/>
                <w:lang w:val="ru-RU"/>
              </w:rPr>
              <w:t xml:space="preserve"> </w:t>
            </w:r>
            <w:proofErr w:type="gramStart"/>
            <w:r w:rsidRPr="00077025">
              <w:rPr>
                <w:rFonts w:ascii="Arial" w:hAnsi="Arial"/>
                <w:sz w:val="30"/>
                <w:lang w:val="ru-RU"/>
              </w:rPr>
              <w:t>в</w:t>
            </w:r>
            <w:proofErr w:type="gramEnd"/>
            <w:r w:rsidRPr="00077025">
              <w:rPr>
                <w:rFonts w:ascii="Arial" w:hAnsi="Arial"/>
                <w:sz w:val="30"/>
                <w:lang w:val="ru-RU"/>
              </w:rPr>
              <w:t xml:space="preserve"> комплект не</w:t>
            </w:r>
            <w:r w:rsidRPr="00077025">
              <w:rPr>
                <w:rFonts w:ascii="Arial" w:hAnsi="Arial"/>
                <w:spacing w:val="-81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входит.</w:t>
            </w:r>
          </w:p>
        </w:tc>
      </w:tr>
      <w:tr w:rsidR="00525D55">
        <w:trPr>
          <w:trHeight w:val="438"/>
        </w:trPr>
        <w:tc>
          <w:tcPr>
            <w:tcW w:w="4450" w:type="dxa"/>
            <w:shd w:val="clear" w:color="auto" w:fill="EDEDED"/>
          </w:tcPr>
          <w:p w:rsidR="00525D55" w:rsidRDefault="0010143D">
            <w:pPr>
              <w:pStyle w:val="TableParagraph"/>
              <w:spacing w:before="46"/>
              <w:ind w:left="1097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Размеры</w:t>
            </w:r>
            <w:proofErr w:type="spellEnd"/>
            <w:r>
              <w:rPr>
                <w:rFonts w:ascii="Arial" w:hAnsi="Arial"/>
                <w:sz w:val="30"/>
              </w:rPr>
              <w:t>(</w:t>
            </w:r>
            <w:proofErr w:type="spellStart"/>
            <w:r>
              <w:rPr>
                <w:rFonts w:ascii="Arial" w:hAnsi="Arial"/>
                <w:sz w:val="30"/>
              </w:rPr>
              <w:t>мм</w:t>
            </w:r>
            <w:proofErr w:type="spellEnd"/>
            <w:r>
              <w:rPr>
                <w:rFonts w:ascii="Arial" w:hAnsi="Arial"/>
                <w:sz w:val="30"/>
              </w:rPr>
              <w:t>)</w:t>
            </w:r>
          </w:p>
        </w:tc>
        <w:tc>
          <w:tcPr>
            <w:tcW w:w="4454" w:type="dxa"/>
            <w:shd w:val="clear" w:color="auto" w:fill="EDEDED"/>
          </w:tcPr>
          <w:p w:rsidR="00525D55" w:rsidRDefault="0010143D">
            <w:pPr>
              <w:pStyle w:val="TableParagraph"/>
              <w:spacing w:before="46"/>
              <w:ind w:left="302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Д:</w:t>
            </w:r>
            <w:r>
              <w:rPr>
                <w:rFonts w:ascii="Arial" w:hAnsi="Arial"/>
                <w:spacing w:val="-2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108cm</w:t>
            </w:r>
            <w:r>
              <w:rPr>
                <w:rFonts w:ascii="Arial" w:hAnsi="Arial"/>
                <w:spacing w:val="-2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Ш:</w:t>
            </w:r>
            <w:r>
              <w:rPr>
                <w:rFonts w:ascii="Arial" w:hAnsi="Arial"/>
                <w:spacing w:val="-2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64cm</w:t>
            </w:r>
            <w:r>
              <w:rPr>
                <w:rFonts w:ascii="Arial" w:hAnsi="Arial"/>
                <w:spacing w:val="-2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В:</w:t>
            </w:r>
            <w:r>
              <w:rPr>
                <w:rFonts w:ascii="Arial" w:hAnsi="Arial"/>
                <w:spacing w:val="-2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43cm</w:t>
            </w:r>
          </w:p>
        </w:tc>
      </w:tr>
      <w:tr w:rsidR="00525D55">
        <w:trPr>
          <w:trHeight w:val="438"/>
        </w:trPr>
        <w:tc>
          <w:tcPr>
            <w:tcW w:w="4450" w:type="dxa"/>
          </w:tcPr>
          <w:p w:rsidR="00525D55" w:rsidRDefault="0010143D">
            <w:pPr>
              <w:pStyle w:val="TableParagraph"/>
              <w:spacing w:before="46"/>
              <w:ind w:left="1253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Вес</w:t>
            </w:r>
            <w:proofErr w:type="spellEnd"/>
            <w:r>
              <w:rPr>
                <w:rFonts w:ascii="Arial" w:hAnsi="Arial"/>
                <w:sz w:val="30"/>
              </w:rPr>
              <w:t>(</w:t>
            </w:r>
            <w:proofErr w:type="spellStart"/>
            <w:r>
              <w:rPr>
                <w:rFonts w:ascii="Arial" w:hAnsi="Arial"/>
                <w:sz w:val="30"/>
              </w:rPr>
              <w:t>пустой</w:t>
            </w:r>
            <w:proofErr w:type="spellEnd"/>
            <w:r>
              <w:rPr>
                <w:rFonts w:ascii="Arial" w:hAnsi="Arial"/>
                <w:sz w:val="30"/>
              </w:rPr>
              <w:t>)</w:t>
            </w:r>
          </w:p>
        </w:tc>
        <w:tc>
          <w:tcPr>
            <w:tcW w:w="4454" w:type="dxa"/>
          </w:tcPr>
          <w:p w:rsidR="00525D55" w:rsidRDefault="0010143D">
            <w:pPr>
              <w:pStyle w:val="TableParagraph"/>
              <w:spacing w:before="46"/>
              <w:ind w:left="1427" w:right="1597"/>
              <w:jc w:val="center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50кг</w:t>
            </w:r>
          </w:p>
        </w:tc>
      </w:tr>
      <w:tr w:rsidR="00525D55">
        <w:trPr>
          <w:trHeight w:val="438"/>
        </w:trPr>
        <w:tc>
          <w:tcPr>
            <w:tcW w:w="4450" w:type="dxa"/>
            <w:shd w:val="clear" w:color="auto" w:fill="EDEDED"/>
          </w:tcPr>
          <w:p w:rsidR="00525D55" w:rsidRDefault="0010143D">
            <w:pPr>
              <w:pStyle w:val="TableParagraph"/>
              <w:spacing w:before="10"/>
              <w:ind w:left="89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Вместимость</w:t>
            </w:r>
            <w:proofErr w:type="spellEnd"/>
            <w:r>
              <w:rPr>
                <w:rFonts w:ascii="Arial" w:hAnsi="Arial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топливного</w:t>
            </w:r>
            <w:proofErr w:type="spellEnd"/>
            <w:r>
              <w:rPr>
                <w:rFonts w:ascii="Arial" w:hAnsi="Arial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бака</w:t>
            </w:r>
            <w:proofErr w:type="spellEnd"/>
          </w:p>
        </w:tc>
        <w:tc>
          <w:tcPr>
            <w:tcW w:w="4454" w:type="dxa"/>
            <w:shd w:val="clear" w:color="auto" w:fill="FF5F5D"/>
          </w:tcPr>
          <w:p w:rsidR="00525D55" w:rsidRDefault="0010143D">
            <w:pPr>
              <w:pStyle w:val="TableParagraph"/>
              <w:spacing w:before="45"/>
              <w:ind w:left="1619" w:right="1588"/>
              <w:jc w:val="center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7л</w:t>
            </w:r>
          </w:p>
        </w:tc>
      </w:tr>
      <w:tr w:rsidR="00525D55">
        <w:trPr>
          <w:trHeight w:val="439"/>
        </w:trPr>
        <w:tc>
          <w:tcPr>
            <w:tcW w:w="4450" w:type="dxa"/>
          </w:tcPr>
          <w:p w:rsidR="00525D55" w:rsidRDefault="0010143D">
            <w:pPr>
              <w:pStyle w:val="TableParagraph"/>
              <w:spacing w:before="10"/>
              <w:ind w:left="713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Расход</w:t>
            </w:r>
            <w:proofErr w:type="spellEnd"/>
            <w:r>
              <w:rPr>
                <w:rFonts w:ascii="Arial" w:hAnsi="Arial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топлива</w:t>
            </w:r>
            <w:proofErr w:type="spellEnd"/>
          </w:p>
        </w:tc>
        <w:tc>
          <w:tcPr>
            <w:tcW w:w="4454" w:type="dxa"/>
          </w:tcPr>
          <w:p w:rsidR="00525D55" w:rsidRDefault="0010143D">
            <w:pPr>
              <w:pStyle w:val="TableParagraph"/>
              <w:spacing w:before="45"/>
              <w:ind w:left="1619" w:right="1597"/>
              <w:jc w:val="center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4.5л/ч</w:t>
            </w:r>
          </w:p>
        </w:tc>
      </w:tr>
      <w:tr w:rsidR="00525D55">
        <w:trPr>
          <w:trHeight w:val="438"/>
        </w:trPr>
        <w:tc>
          <w:tcPr>
            <w:tcW w:w="4450" w:type="dxa"/>
            <w:shd w:val="clear" w:color="auto" w:fill="EDEDED"/>
          </w:tcPr>
          <w:p w:rsidR="00525D55" w:rsidRDefault="0010143D">
            <w:pPr>
              <w:pStyle w:val="TableParagraph"/>
              <w:spacing w:before="10"/>
              <w:ind w:left="152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Вместимость</w:t>
            </w:r>
            <w:proofErr w:type="spellEnd"/>
            <w:r>
              <w:rPr>
                <w:rFonts w:ascii="Arial" w:hAnsi="Arial"/>
                <w:spacing w:val="-3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бака</w:t>
            </w:r>
            <w:proofErr w:type="spellEnd"/>
            <w:r>
              <w:rPr>
                <w:rFonts w:ascii="Arial" w:hAnsi="Arial"/>
                <w:spacing w:val="-3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растворов</w:t>
            </w:r>
            <w:proofErr w:type="spellEnd"/>
          </w:p>
        </w:tc>
        <w:tc>
          <w:tcPr>
            <w:tcW w:w="4454" w:type="dxa"/>
            <w:shd w:val="clear" w:color="auto" w:fill="EDEDED"/>
          </w:tcPr>
          <w:p w:rsidR="00525D55" w:rsidRDefault="0010143D">
            <w:pPr>
              <w:pStyle w:val="TableParagraph"/>
              <w:spacing w:before="44"/>
              <w:ind w:left="1619" w:right="1586"/>
              <w:jc w:val="center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200л</w:t>
            </w:r>
          </w:p>
        </w:tc>
      </w:tr>
      <w:tr w:rsidR="00525D55">
        <w:trPr>
          <w:trHeight w:val="438"/>
        </w:trPr>
        <w:tc>
          <w:tcPr>
            <w:tcW w:w="4450" w:type="dxa"/>
          </w:tcPr>
          <w:p w:rsidR="00525D55" w:rsidRDefault="0010143D">
            <w:pPr>
              <w:pStyle w:val="TableParagraph"/>
              <w:spacing w:before="12"/>
              <w:ind w:left="1195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Расход</w:t>
            </w:r>
            <w:proofErr w:type="spellEnd"/>
            <w:r>
              <w:rPr>
                <w:rFonts w:ascii="Arial" w:hAnsi="Arial"/>
                <w:spacing w:val="-5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растворов</w:t>
            </w:r>
            <w:proofErr w:type="spellEnd"/>
          </w:p>
        </w:tc>
        <w:tc>
          <w:tcPr>
            <w:tcW w:w="4454" w:type="dxa"/>
          </w:tcPr>
          <w:p w:rsidR="00525D55" w:rsidRDefault="0010143D">
            <w:pPr>
              <w:pStyle w:val="TableParagraph"/>
              <w:spacing w:before="46"/>
              <w:ind w:left="1619" w:right="1597"/>
              <w:jc w:val="center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0-100л/ч</w:t>
            </w:r>
          </w:p>
        </w:tc>
      </w:tr>
      <w:tr w:rsidR="00525D55">
        <w:trPr>
          <w:trHeight w:val="438"/>
        </w:trPr>
        <w:tc>
          <w:tcPr>
            <w:tcW w:w="4450" w:type="dxa"/>
            <w:shd w:val="clear" w:color="auto" w:fill="EDEDED"/>
          </w:tcPr>
          <w:p w:rsidR="00525D55" w:rsidRDefault="0010143D">
            <w:pPr>
              <w:pStyle w:val="TableParagraph"/>
              <w:spacing w:before="11"/>
              <w:ind w:left="281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Материал</w:t>
            </w:r>
            <w:proofErr w:type="spellEnd"/>
            <w:r>
              <w:rPr>
                <w:rFonts w:ascii="Arial" w:hAnsi="Arial"/>
                <w:spacing w:val="-3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бака</w:t>
            </w:r>
            <w:proofErr w:type="spellEnd"/>
            <w:r>
              <w:rPr>
                <w:rFonts w:ascii="Arial" w:hAnsi="Arial"/>
                <w:spacing w:val="-3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растворов</w:t>
            </w:r>
            <w:proofErr w:type="spellEnd"/>
          </w:p>
        </w:tc>
        <w:tc>
          <w:tcPr>
            <w:tcW w:w="4454" w:type="dxa"/>
            <w:shd w:val="clear" w:color="auto" w:fill="EDEDED"/>
          </w:tcPr>
          <w:p w:rsidR="00525D55" w:rsidRDefault="0010143D">
            <w:pPr>
              <w:pStyle w:val="TableParagraph"/>
              <w:spacing w:before="46"/>
              <w:ind w:left="950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нерж.сталь</w:t>
            </w:r>
            <w:proofErr w:type="spellEnd"/>
            <w:r>
              <w:rPr>
                <w:rFonts w:ascii="Arial" w:hAnsi="Arial"/>
                <w:spacing w:val="-5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304</w:t>
            </w:r>
          </w:p>
        </w:tc>
      </w:tr>
      <w:tr w:rsidR="00525D55">
        <w:trPr>
          <w:trHeight w:val="438"/>
        </w:trPr>
        <w:tc>
          <w:tcPr>
            <w:tcW w:w="4450" w:type="dxa"/>
          </w:tcPr>
          <w:p w:rsidR="00525D55" w:rsidRDefault="0010143D">
            <w:pPr>
              <w:pStyle w:val="TableParagraph"/>
              <w:spacing w:before="11"/>
              <w:ind w:left="780"/>
              <w:rPr>
                <w:rFonts w:ascii="Arial" w:hAnsi="Arial"/>
                <w:sz w:val="30"/>
              </w:rPr>
            </w:pPr>
            <w:proofErr w:type="spellStart"/>
            <w:r>
              <w:rPr>
                <w:rFonts w:ascii="Arial" w:hAnsi="Arial"/>
                <w:sz w:val="30"/>
              </w:rPr>
              <w:t>Рабочая</w:t>
            </w:r>
            <w:proofErr w:type="spellEnd"/>
            <w:r>
              <w:rPr>
                <w:rFonts w:ascii="Arial" w:hAnsi="Arial"/>
                <w:sz w:val="30"/>
              </w:rPr>
              <w:t xml:space="preserve"> </w:t>
            </w:r>
            <w:proofErr w:type="spellStart"/>
            <w:r>
              <w:rPr>
                <w:rFonts w:ascii="Arial" w:hAnsi="Arial"/>
                <w:sz w:val="30"/>
              </w:rPr>
              <w:t>температура</w:t>
            </w:r>
            <w:proofErr w:type="spellEnd"/>
          </w:p>
        </w:tc>
        <w:tc>
          <w:tcPr>
            <w:tcW w:w="4454" w:type="dxa"/>
            <w:shd w:val="clear" w:color="auto" w:fill="FF5F5D"/>
          </w:tcPr>
          <w:p w:rsidR="00525D55" w:rsidRDefault="0010143D">
            <w:pPr>
              <w:pStyle w:val="TableParagraph"/>
              <w:spacing w:before="46"/>
              <w:ind w:left="1619" w:right="1595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-10~45</w:t>
            </w:r>
          </w:p>
        </w:tc>
      </w:tr>
      <w:tr w:rsidR="00525D55" w:rsidRPr="00142420">
        <w:trPr>
          <w:trHeight w:val="438"/>
        </w:trPr>
        <w:tc>
          <w:tcPr>
            <w:tcW w:w="8904" w:type="dxa"/>
            <w:gridSpan w:val="2"/>
            <w:tcBorders>
              <w:left w:val="nil"/>
              <w:right w:val="nil"/>
            </w:tcBorders>
            <w:shd w:val="clear" w:color="auto" w:fill="EDEDED"/>
          </w:tcPr>
          <w:p w:rsidR="00525D55" w:rsidRPr="00077025" w:rsidRDefault="0010143D">
            <w:pPr>
              <w:pStyle w:val="TableParagraph"/>
              <w:tabs>
                <w:tab w:val="left" w:pos="5391"/>
              </w:tabs>
              <w:spacing w:line="393" w:lineRule="exact"/>
              <w:ind w:left="273"/>
              <w:rPr>
                <w:rFonts w:ascii="Arial" w:hAnsi="Arial"/>
                <w:sz w:val="30"/>
                <w:lang w:val="ru-RU"/>
              </w:rPr>
            </w:pPr>
            <w:r w:rsidRPr="00077025">
              <w:rPr>
                <w:rFonts w:ascii="Arial" w:hAnsi="Arial"/>
                <w:sz w:val="30"/>
                <w:lang w:val="ru-RU"/>
              </w:rPr>
              <w:t>Размер</w:t>
            </w:r>
            <w:r w:rsidRPr="00077025">
              <w:rPr>
                <w:rFonts w:ascii="Arial" w:hAnsi="Arial"/>
                <w:spacing w:val="-2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бака</w:t>
            </w:r>
            <w:r w:rsidRPr="00077025">
              <w:rPr>
                <w:rFonts w:ascii="Arial" w:hAnsi="Arial"/>
                <w:spacing w:val="-2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для</w:t>
            </w:r>
            <w:r w:rsidRPr="00077025">
              <w:rPr>
                <w:rFonts w:ascii="Arial" w:hAnsi="Arial"/>
                <w:spacing w:val="-3"/>
                <w:sz w:val="30"/>
                <w:lang w:val="ru-RU"/>
              </w:rPr>
              <w:t xml:space="preserve"> </w:t>
            </w:r>
            <w:r w:rsidRPr="00077025">
              <w:rPr>
                <w:rFonts w:ascii="Arial" w:hAnsi="Arial"/>
                <w:sz w:val="30"/>
                <w:lang w:val="ru-RU"/>
              </w:rPr>
              <w:t>раствора</w:t>
            </w:r>
            <w:r w:rsidRPr="00077025">
              <w:rPr>
                <w:rFonts w:ascii="Arial" w:hAnsi="Arial"/>
                <w:sz w:val="30"/>
                <w:lang w:val="ru-RU"/>
              </w:rPr>
              <w:tab/>
            </w:r>
            <w:r w:rsidRPr="00077025">
              <w:rPr>
                <w:rFonts w:ascii="Arial" w:hAnsi="Arial"/>
                <w:position w:val="-4"/>
                <w:sz w:val="30"/>
                <w:lang w:val="ru-RU"/>
              </w:rPr>
              <w:t>100</w:t>
            </w:r>
            <w:r>
              <w:rPr>
                <w:rFonts w:ascii="Arial" w:hAnsi="Arial"/>
                <w:position w:val="-4"/>
                <w:sz w:val="30"/>
              </w:rPr>
              <w:t>cm</w:t>
            </w:r>
            <w:r w:rsidRPr="00077025">
              <w:rPr>
                <w:rFonts w:ascii="Arial" w:hAnsi="Arial"/>
                <w:position w:val="-4"/>
                <w:sz w:val="30"/>
                <w:lang w:val="ru-RU"/>
              </w:rPr>
              <w:t>*45</w:t>
            </w:r>
            <w:r>
              <w:rPr>
                <w:rFonts w:ascii="Arial" w:hAnsi="Arial"/>
                <w:position w:val="-4"/>
                <w:sz w:val="30"/>
              </w:rPr>
              <w:t>cm</w:t>
            </w:r>
            <w:r w:rsidRPr="00077025">
              <w:rPr>
                <w:rFonts w:ascii="Arial" w:hAnsi="Arial"/>
                <w:position w:val="-4"/>
                <w:sz w:val="30"/>
                <w:lang w:val="ru-RU"/>
              </w:rPr>
              <w:t>*55</w:t>
            </w:r>
            <w:r>
              <w:rPr>
                <w:rFonts w:ascii="Arial" w:hAnsi="Arial"/>
                <w:position w:val="-4"/>
                <w:sz w:val="30"/>
              </w:rPr>
              <w:t>cm</w:t>
            </w:r>
          </w:p>
        </w:tc>
      </w:tr>
    </w:tbl>
    <w:p w:rsidR="00525D55" w:rsidRPr="00077025" w:rsidRDefault="00525D55">
      <w:pPr>
        <w:spacing w:line="393" w:lineRule="exact"/>
        <w:rPr>
          <w:rFonts w:ascii="Arial" w:hAnsi="Arial"/>
          <w:sz w:val="30"/>
          <w:lang w:val="ru-RU"/>
        </w:rPr>
        <w:sectPr w:rsidR="00525D55" w:rsidRPr="00077025">
          <w:pgSz w:w="11910" w:h="16840"/>
          <w:pgMar w:top="1040" w:right="1380" w:bottom="280" w:left="1140" w:header="720" w:footer="720" w:gutter="0"/>
          <w:cols w:space="720"/>
        </w:sectPr>
      </w:pPr>
    </w:p>
    <w:p w:rsidR="00525D55" w:rsidRPr="00D30EC3" w:rsidRDefault="00D30EC3" w:rsidP="00D30EC3">
      <w:pPr>
        <w:pStyle w:val="a3"/>
        <w:jc w:val="center"/>
        <w:rPr>
          <w:b/>
          <w:sz w:val="28"/>
          <w:szCs w:val="28"/>
          <w:lang w:val="ru-RU"/>
        </w:rPr>
      </w:pPr>
      <w:r w:rsidRPr="00D30EC3">
        <w:rPr>
          <w:b/>
          <w:sz w:val="28"/>
          <w:szCs w:val="28"/>
          <w:lang w:val="ru-RU"/>
        </w:rPr>
        <w:lastRenderedPageBreak/>
        <w:t xml:space="preserve">Основная структура строения генератора горячего тумана </w:t>
      </w:r>
      <w:r w:rsidRPr="00D30EC3">
        <w:rPr>
          <w:b/>
          <w:sz w:val="28"/>
          <w:szCs w:val="28"/>
        </w:rPr>
        <w:t>SS</w:t>
      </w:r>
      <w:r w:rsidRPr="00D30EC3">
        <w:rPr>
          <w:b/>
          <w:sz w:val="28"/>
          <w:szCs w:val="28"/>
          <w:lang w:val="ru-RU"/>
        </w:rPr>
        <w:t>200</w:t>
      </w:r>
    </w:p>
    <w:p w:rsidR="00525D55" w:rsidRPr="00D30EC3" w:rsidRDefault="00525D55">
      <w:pPr>
        <w:pStyle w:val="a3"/>
        <w:rPr>
          <w:b/>
          <w:sz w:val="20"/>
          <w:lang w:val="ru-RU"/>
        </w:rPr>
      </w:pPr>
    </w:p>
    <w:p w:rsidR="00525D55" w:rsidRPr="00D30EC3" w:rsidRDefault="00525D55">
      <w:pPr>
        <w:pStyle w:val="a3"/>
        <w:rPr>
          <w:b/>
          <w:sz w:val="20"/>
          <w:lang w:val="ru-RU"/>
        </w:rPr>
      </w:pPr>
    </w:p>
    <w:p w:rsidR="00525D55" w:rsidRPr="00D30EC3" w:rsidRDefault="00525D55">
      <w:pPr>
        <w:pStyle w:val="a3"/>
        <w:rPr>
          <w:b/>
          <w:sz w:val="20"/>
          <w:lang w:val="ru-RU"/>
        </w:rPr>
      </w:pPr>
    </w:p>
    <w:p w:rsidR="00525D55" w:rsidRPr="00D30EC3" w:rsidRDefault="00525D55">
      <w:pPr>
        <w:pStyle w:val="a3"/>
        <w:rPr>
          <w:b/>
          <w:sz w:val="20"/>
          <w:lang w:val="ru-RU"/>
        </w:rPr>
      </w:pPr>
    </w:p>
    <w:p w:rsidR="00525D55" w:rsidRPr="00D30EC3" w:rsidRDefault="0010143D">
      <w:pPr>
        <w:pStyle w:val="a3"/>
        <w:spacing w:before="3"/>
        <w:rPr>
          <w:b/>
          <w:sz w:val="2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799729</wp:posOffset>
            </wp:positionH>
            <wp:positionV relativeFrom="paragraph">
              <wp:posOffset>223935</wp:posOffset>
            </wp:positionV>
            <wp:extent cx="5316755" cy="347014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755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D55" w:rsidRPr="00D30EC3" w:rsidRDefault="00525D55">
      <w:pPr>
        <w:pStyle w:val="a3"/>
        <w:rPr>
          <w:b/>
          <w:sz w:val="50"/>
          <w:lang w:val="ru-RU"/>
        </w:rPr>
      </w:pPr>
    </w:p>
    <w:p w:rsidR="00525D55" w:rsidRPr="00D30EC3" w:rsidRDefault="00525D55">
      <w:pPr>
        <w:pStyle w:val="a3"/>
        <w:spacing w:before="7"/>
        <w:rPr>
          <w:b/>
          <w:sz w:val="55"/>
          <w:lang w:val="ru-RU"/>
        </w:rPr>
      </w:pPr>
    </w:p>
    <w:p w:rsidR="00525D55" w:rsidRDefault="0010143D">
      <w:pPr>
        <w:pStyle w:val="a5"/>
        <w:numPr>
          <w:ilvl w:val="0"/>
          <w:numId w:val="1"/>
        </w:numPr>
        <w:tabs>
          <w:tab w:val="left" w:pos="622"/>
        </w:tabs>
        <w:spacing w:line="372" w:lineRule="exact"/>
        <w:rPr>
          <w:sz w:val="31"/>
        </w:rPr>
      </w:pPr>
      <w:proofErr w:type="spellStart"/>
      <w:r>
        <w:rPr>
          <w:sz w:val="31"/>
        </w:rPr>
        <w:t>Карбюратор</w:t>
      </w:r>
      <w:proofErr w:type="spellEnd"/>
    </w:p>
    <w:p w:rsidR="00525D55" w:rsidRDefault="0010143D">
      <w:pPr>
        <w:pStyle w:val="a5"/>
        <w:numPr>
          <w:ilvl w:val="0"/>
          <w:numId w:val="1"/>
        </w:numPr>
        <w:tabs>
          <w:tab w:val="left" w:pos="622"/>
        </w:tabs>
        <w:spacing w:line="356" w:lineRule="exact"/>
        <w:ind w:hanging="347"/>
        <w:rPr>
          <w:sz w:val="31"/>
        </w:rPr>
      </w:pPr>
      <w:proofErr w:type="spellStart"/>
      <w:r>
        <w:rPr>
          <w:sz w:val="31"/>
        </w:rPr>
        <w:t>Крышка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топливного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бака</w:t>
      </w:r>
      <w:proofErr w:type="spellEnd"/>
    </w:p>
    <w:p w:rsidR="00525D55" w:rsidRDefault="00D30EC3">
      <w:pPr>
        <w:pStyle w:val="a5"/>
        <w:numPr>
          <w:ilvl w:val="0"/>
          <w:numId w:val="1"/>
        </w:numPr>
        <w:tabs>
          <w:tab w:val="left" w:pos="622"/>
        </w:tabs>
        <w:spacing w:line="356" w:lineRule="exact"/>
        <w:ind w:hanging="347"/>
        <w:rPr>
          <w:sz w:val="31"/>
        </w:rPr>
      </w:pPr>
      <w:r>
        <w:rPr>
          <w:sz w:val="31"/>
          <w:lang w:val="ru-RU"/>
        </w:rPr>
        <w:t>Р</w:t>
      </w:r>
      <w:proofErr w:type="spellStart"/>
      <w:r w:rsidR="0010143D">
        <w:rPr>
          <w:sz w:val="31"/>
        </w:rPr>
        <w:t>азъём</w:t>
      </w:r>
      <w:proofErr w:type="spellEnd"/>
      <w:r w:rsidR="0010143D">
        <w:rPr>
          <w:spacing w:val="-4"/>
          <w:sz w:val="31"/>
        </w:rPr>
        <w:t xml:space="preserve"> </w:t>
      </w:r>
      <w:proofErr w:type="spellStart"/>
      <w:r w:rsidR="0010143D">
        <w:rPr>
          <w:sz w:val="31"/>
        </w:rPr>
        <w:t>подключения</w:t>
      </w:r>
      <w:proofErr w:type="spellEnd"/>
      <w:r w:rsidR="0010143D">
        <w:rPr>
          <w:spacing w:val="-3"/>
          <w:sz w:val="31"/>
        </w:rPr>
        <w:t xml:space="preserve"> </w:t>
      </w:r>
      <w:proofErr w:type="spellStart"/>
      <w:r w:rsidR="0010143D">
        <w:rPr>
          <w:sz w:val="31"/>
        </w:rPr>
        <w:t>батареи</w:t>
      </w:r>
      <w:proofErr w:type="spellEnd"/>
    </w:p>
    <w:p w:rsidR="00525D55" w:rsidRDefault="0010143D">
      <w:pPr>
        <w:pStyle w:val="a5"/>
        <w:numPr>
          <w:ilvl w:val="0"/>
          <w:numId w:val="1"/>
        </w:numPr>
        <w:tabs>
          <w:tab w:val="left" w:pos="622"/>
        </w:tabs>
        <w:spacing w:line="356" w:lineRule="exact"/>
        <w:ind w:hanging="347"/>
        <w:rPr>
          <w:sz w:val="31"/>
        </w:rPr>
      </w:pPr>
      <w:proofErr w:type="spellStart"/>
      <w:r>
        <w:rPr>
          <w:sz w:val="31"/>
        </w:rPr>
        <w:t>Рама</w:t>
      </w:r>
      <w:proofErr w:type="spellEnd"/>
    </w:p>
    <w:p w:rsidR="00525D55" w:rsidRDefault="0010143D">
      <w:pPr>
        <w:pStyle w:val="a5"/>
        <w:numPr>
          <w:ilvl w:val="0"/>
          <w:numId w:val="1"/>
        </w:numPr>
        <w:tabs>
          <w:tab w:val="left" w:pos="622"/>
        </w:tabs>
        <w:spacing w:line="371" w:lineRule="exact"/>
        <w:ind w:hanging="347"/>
        <w:rPr>
          <w:sz w:val="31"/>
        </w:rPr>
      </w:pPr>
      <w:proofErr w:type="spellStart"/>
      <w:r>
        <w:rPr>
          <w:sz w:val="31"/>
        </w:rPr>
        <w:t>Уровень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топлива</w:t>
      </w:r>
      <w:proofErr w:type="spellEnd"/>
    </w:p>
    <w:p w:rsidR="00525D55" w:rsidRDefault="0010143D">
      <w:pPr>
        <w:pStyle w:val="a5"/>
        <w:numPr>
          <w:ilvl w:val="0"/>
          <w:numId w:val="1"/>
        </w:numPr>
        <w:tabs>
          <w:tab w:val="left" w:pos="622"/>
        </w:tabs>
        <w:spacing w:before="4"/>
        <w:ind w:hanging="347"/>
        <w:rPr>
          <w:sz w:val="31"/>
        </w:rPr>
      </w:pPr>
      <w:r>
        <w:rPr>
          <w:sz w:val="31"/>
        </w:rPr>
        <w:t>No1</w:t>
      </w:r>
      <w:r>
        <w:rPr>
          <w:spacing w:val="-6"/>
          <w:sz w:val="31"/>
        </w:rPr>
        <w:t xml:space="preserve"> </w:t>
      </w:r>
      <w:proofErr w:type="spellStart"/>
      <w:r>
        <w:rPr>
          <w:sz w:val="31"/>
        </w:rPr>
        <w:t>Двигатель</w:t>
      </w:r>
      <w:proofErr w:type="spellEnd"/>
    </w:p>
    <w:p w:rsidR="00525D55" w:rsidRDefault="0010143D">
      <w:pPr>
        <w:pStyle w:val="a5"/>
        <w:numPr>
          <w:ilvl w:val="0"/>
          <w:numId w:val="1"/>
        </w:numPr>
        <w:tabs>
          <w:tab w:val="left" w:pos="622"/>
        </w:tabs>
        <w:spacing w:before="2"/>
        <w:ind w:hanging="347"/>
        <w:rPr>
          <w:sz w:val="31"/>
        </w:rPr>
      </w:pPr>
      <w:r>
        <w:rPr>
          <w:sz w:val="31"/>
        </w:rPr>
        <w:t>No</w:t>
      </w:r>
      <w:r>
        <w:rPr>
          <w:spacing w:val="-4"/>
          <w:sz w:val="31"/>
        </w:rPr>
        <w:t xml:space="preserve"> </w:t>
      </w:r>
      <w:r>
        <w:rPr>
          <w:sz w:val="31"/>
        </w:rPr>
        <w:t>2</w:t>
      </w:r>
      <w:r>
        <w:rPr>
          <w:spacing w:val="-3"/>
          <w:sz w:val="31"/>
        </w:rPr>
        <w:t xml:space="preserve"> </w:t>
      </w:r>
      <w:proofErr w:type="spellStart"/>
      <w:r>
        <w:rPr>
          <w:sz w:val="31"/>
        </w:rPr>
        <w:t>Двигатель</w:t>
      </w:r>
      <w:proofErr w:type="spellEnd"/>
    </w:p>
    <w:p w:rsidR="00525D55" w:rsidRDefault="00525D55">
      <w:pPr>
        <w:rPr>
          <w:sz w:val="31"/>
        </w:rPr>
        <w:sectPr w:rsidR="00525D55">
          <w:pgSz w:w="11910" w:h="16840"/>
          <w:pgMar w:top="1060" w:right="1380" w:bottom="280" w:left="1140" w:header="720" w:footer="720" w:gutter="0"/>
          <w:cols w:space="720"/>
        </w:sectPr>
      </w:pPr>
    </w:p>
    <w:p w:rsidR="00525D55" w:rsidRDefault="00525D55">
      <w:pPr>
        <w:pStyle w:val="a3"/>
        <w:spacing w:before="9"/>
        <w:rPr>
          <w:sz w:val="44"/>
        </w:rPr>
      </w:pPr>
    </w:p>
    <w:p w:rsidR="00C731A0" w:rsidRDefault="00C731A0">
      <w:pPr>
        <w:spacing w:before="54"/>
        <w:ind w:left="275"/>
        <w:rPr>
          <w:b/>
          <w:sz w:val="40"/>
          <w:lang w:val="ru-RU"/>
        </w:rPr>
      </w:pPr>
    </w:p>
    <w:p w:rsidR="00525D55" w:rsidRPr="00142420" w:rsidRDefault="00142420">
      <w:pPr>
        <w:spacing w:before="54"/>
        <w:ind w:left="275"/>
        <w:rPr>
          <w:b/>
          <w:sz w:val="40"/>
          <w:lang w:val="ru-RU"/>
        </w:rPr>
      </w:pPr>
      <w:r>
        <w:rPr>
          <w:b/>
          <w:sz w:val="40"/>
          <w:lang w:val="ru-RU"/>
        </w:rPr>
        <w:lastRenderedPageBreak/>
        <w:t>Начало работы.</w:t>
      </w:r>
    </w:p>
    <w:p w:rsidR="00525D55" w:rsidRDefault="00525D55">
      <w:pPr>
        <w:rPr>
          <w:sz w:val="40"/>
        </w:rPr>
        <w:sectPr w:rsidR="00525D55">
          <w:pgSz w:w="11910" w:h="16840"/>
          <w:pgMar w:top="1060" w:right="1380" w:bottom="280" w:left="1140" w:header="720" w:footer="720" w:gutter="0"/>
          <w:cols w:num="2" w:space="720" w:equalWidth="0">
            <w:col w:w="2298" w:space="671"/>
            <w:col w:w="6421"/>
          </w:cols>
        </w:sectPr>
      </w:pPr>
    </w:p>
    <w:p w:rsidR="00525D55" w:rsidRDefault="00525D55">
      <w:pPr>
        <w:pStyle w:val="a3"/>
        <w:spacing w:before="5"/>
        <w:rPr>
          <w:b/>
          <w:sz w:val="23"/>
        </w:rPr>
      </w:pPr>
    </w:p>
    <w:p w:rsidR="00525D55" w:rsidRPr="00C731A0" w:rsidRDefault="007A611E" w:rsidP="00142420">
      <w:pPr>
        <w:pStyle w:val="a5"/>
        <w:numPr>
          <w:ilvl w:val="1"/>
          <w:numId w:val="1"/>
        </w:numPr>
        <w:tabs>
          <w:tab w:val="left" w:pos="569"/>
        </w:tabs>
        <w:spacing w:before="1"/>
        <w:ind w:left="275" w:right="1564" w:firstLine="0"/>
        <w:rPr>
          <w:sz w:val="24"/>
          <w:szCs w:val="24"/>
          <w:lang w:val="ru-RU"/>
        </w:rPr>
      </w:pPr>
      <w:r w:rsidRPr="00C731A0">
        <w:rPr>
          <w:sz w:val="24"/>
          <w:szCs w:val="24"/>
          <w:lang w:val="ru-RU"/>
        </w:rPr>
        <w:t>Убедитесь, что вокруг нет посторонних лиц или жив</w:t>
      </w:r>
      <w:r w:rsidR="00142420" w:rsidRPr="00C731A0">
        <w:rPr>
          <w:sz w:val="24"/>
          <w:szCs w:val="24"/>
          <w:lang w:val="ru-RU"/>
        </w:rPr>
        <w:t xml:space="preserve">отных </w:t>
      </w:r>
    </w:p>
    <w:p w:rsidR="00525D55" w:rsidRPr="00C731A0" w:rsidRDefault="00142420" w:rsidP="00142420">
      <w:pPr>
        <w:pStyle w:val="a5"/>
        <w:numPr>
          <w:ilvl w:val="1"/>
          <w:numId w:val="1"/>
        </w:numPr>
        <w:tabs>
          <w:tab w:val="left" w:pos="569"/>
        </w:tabs>
        <w:spacing w:before="1"/>
        <w:ind w:left="275" w:right="1564" w:firstLine="0"/>
        <w:rPr>
          <w:sz w:val="24"/>
          <w:szCs w:val="24"/>
          <w:lang w:val="ru-RU"/>
        </w:rPr>
      </w:pPr>
      <w:r w:rsidRPr="00C731A0">
        <w:rPr>
          <w:sz w:val="24"/>
          <w:szCs w:val="24"/>
          <w:lang w:val="ru-RU"/>
        </w:rPr>
        <w:t xml:space="preserve">Сопло </w:t>
      </w:r>
      <w:r w:rsidR="00C731A0" w:rsidRPr="00C731A0">
        <w:rPr>
          <w:sz w:val="24"/>
          <w:szCs w:val="24"/>
          <w:lang w:val="ru-RU"/>
        </w:rPr>
        <w:t xml:space="preserve">генератора горячего тумана нельзя направлять на людей и </w:t>
      </w:r>
      <w:r w:rsidRPr="00C731A0">
        <w:rPr>
          <w:sz w:val="24"/>
          <w:szCs w:val="24"/>
          <w:lang w:val="ru-RU"/>
        </w:rPr>
        <w:t xml:space="preserve"> </w:t>
      </w:r>
      <w:r w:rsidR="00C731A0" w:rsidRPr="00C731A0">
        <w:rPr>
          <w:sz w:val="24"/>
          <w:szCs w:val="24"/>
          <w:lang w:val="ru-RU"/>
        </w:rPr>
        <w:t>животных.</w:t>
      </w:r>
      <w:r w:rsidRPr="00C731A0">
        <w:rPr>
          <w:sz w:val="24"/>
          <w:szCs w:val="24"/>
          <w:lang w:val="ru-RU"/>
        </w:rPr>
        <w:t xml:space="preserve"> </w:t>
      </w:r>
    </w:p>
    <w:p w:rsidR="00525D55" w:rsidRPr="00C731A0" w:rsidRDefault="00142420" w:rsidP="00142420">
      <w:pPr>
        <w:pStyle w:val="a5"/>
        <w:numPr>
          <w:ilvl w:val="1"/>
          <w:numId w:val="1"/>
        </w:numPr>
        <w:tabs>
          <w:tab w:val="left" w:pos="569"/>
          <w:tab w:val="left" w:pos="665"/>
        </w:tabs>
        <w:ind w:left="664" w:right="1564" w:hanging="390"/>
        <w:rPr>
          <w:sz w:val="24"/>
          <w:szCs w:val="24"/>
          <w:lang w:val="ru-RU"/>
        </w:rPr>
      </w:pPr>
      <w:r w:rsidRPr="00C731A0">
        <w:rPr>
          <w:sz w:val="24"/>
          <w:szCs w:val="24"/>
          <w:lang w:val="ru-RU"/>
        </w:rPr>
        <w:t xml:space="preserve"> </w:t>
      </w:r>
      <w:r w:rsidR="00C731A0" w:rsidRPr="00C731A0">
        <w:rPr>
          <w:sz w:val="24"/>
          <w:szCs w:val="24"/>
          <w:lang w:val="ru-RU"/>
        </w:rPr>
        <w:t>Запуск генератора горячего тумана должен происходить</w:t>
      </w:r>
      <w:r w:rsidRPr="00C731A0">
        <w:rPr>
          <w:sz w:val="24"/>
          <w:szCs w:val="24"/>
          <w:lang w:val="ru-RU"/>
        </w:rPr>
        <w:t xml:space="preserve"> на ровном открытом пространстве без горючих и взрывоопасных материалов в радиусе 2 метров </w:t>
      </w:r>
    </w:p>
    <w:p w:rsidR="00525D55" w:rsidRPr="00142420" w:rsidRDefault="00142420" w:rsidP="00142420">
      <w:pPr>
        <w:pStyle w:val="a5"/>
        <w:numPr>
          <w:ilvl w:val="1"/>
          <w:numId w:val="1"/>
        </w:numPr>
        <w:tabs>
          <w:tab w:val="left" w:pos="665"/>
        </w:tabs>
        <w:ind w:left="664" w:hanging="390"/>
        <w:rPr>
          <w:sz w:val="34"/>
          <w:lang w:val="ru-RU"/>
        </w:rPr>
      </w:pPr>
      <w:r w:rsidRPr="00C731A0">
        <w:rPr>
          <w:sz w:val="24"/>
          <w:szCs w:val="24"/>
          <w:lang w:val="ru-RU"/>
        </w:rPr>
        <w:t xml:space="preserve"> Находиться на расстоянии не менее 3 метров от места заправки</w:t>
      </w:r>
      <w:r w:rsidRPr="00142420">
        <w:rPr>
          <w:sz w:val="31"/>
          <w:lang w:val="ru-RU"/>
        </w:rPr>
        <w:t>.</w:t>
      </w:r>
      <w:r w:rsidRPr="00142420">
        <w:rPr>
          <w:sz w:val="34"/>
          <w:lang w:val="ru-RU"/>
        </w:rPr>
        <w:t xml:space="preserve"> </w:t>
      </w:r>
    </w:p>
    <w:p w:rsidR="00525D55" w:rsidRPr="00B44A26" w:rsidRDefault="00142420">
      <w:pPr>
        <w:pStyle w:val="a5"/>
        <w:numPr>
          <w:ilvl w:val="2"/>
          <w:numId w:val="1"/>
        </w:numPr>
        <w:tabs>
          <w:tab w:val="left" w:pos="588"/>
        </w:tabs>
        <w:spacing w:before="287" w:line="356" w:lineRule="exact"/>
        <w:ind w:hanging="313"/>
        <w:rPr>
          <w:b/>
          <w:sz w:val="31"/>
        </w:rPr>
      </w:pPr>
      <w:r w:rsidRPr="00C731A0">
        <w:rPr>
          <w:b/>
          <w:sz w:val="31"/>
          <w:lang w:val="ru-RU"/>
        </w:rPr>
        <w:t>Подготовка</w:t>
      </w:r>
    </w:p>
    <w:p w:rsidR="00B44A26" w:rsidRPr="00B44A26" w:rsidRDefault="00B44A26" w:rsidP="00B44A26">
      <w:pPr>
        <w:tabs>
          <w:tab w:val="left" w:pos="588"/>
        </w:tabs>
        <w:spacing w:before="287" w:line="356" w:lineRule="exact"/>
        <w:ind w:left="275"/>
        <w:rPr>
          <w:b/>
          <w:sz w:val="31"/>
          <w:lang w:val="ru-RU"/>
        </w:rPr>
      </w:pPr>
    </w:p>
    <w:p w:rsidR="00525D55" w:rsidRPr="00B44A26" w:rsidRDefault="00142420" w:rsidP="00142420">
      <w:pPr>
        <w:pStyle w:val="a5"/>
        <w:numPr>
          <w:ilvl w:val="3"/>
          <w:numId w:val="1"/>
        </w:numPr>
        <w:tabs>
          <w:tab w:val="left" w:pos="622"/>
        </w:tabs>
        <w:ind w:right="1876" w:hanging="347"/>
        <w:rPr>
          <w:sz w:val="24"/>
          <w:szCs w:val="24"/>
          <w:lang w:val="ru-RU"/>
        </w:rPr>
      </w:pPr>
      <w:r w:rsidRPr="00B44A26">
        <w:rPr>
          <w:sz w:val="24"/>
          <w:szCs w:val="24"/>
          <w:lang w:val="ru-RU"/>
        </w:rPr>
        <w:t>Подсоедините шнур питания, проверьте цепь, Подсоедините химический резервуар.</w:t>
      </w:r>
    </w:p>
    <w:p w:rsidR="00142420" w:rsidRPr="00C731A0" w:rsidRDefault="00142420" w:rsidP="00142420">
      <w:pPr>
        <w:pStyle w:val="a5"/>
        <w:numPr>
          <w:ilvl w:val="3"/>
          <w:numId w:val="1"/>
        </w:numPr>
        <w:tabs>
          <w:tab w:val="left" w:pos="622"/>
        </w:tabs>
        <w:ind w:hanging="347"/>
        <w:rPr>
          <w:sz w:val="24"/>
          <w:szCs w:val="24"/>
        </w:rPr>
      </w:pPr>
      <w:proofErr w:type="spellStart"/>
      <w:r w:rsidRPr="00C731A0">
        <w:rPr>
          <w:sz w:val="24"/>
          <w:szCs w:val="24"/>
        </w:rPr>
        <w:t>Наполните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топливный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бак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бензином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не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более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чем</w:t>
      </w:r>
      <w:proofErr w:type="spellEnd"/>
      <w:r w:rsidRPr="00C731A0">
        <w:rPr>
          <w:sz w:val="24"/>
          <w:szCs w:val="24"/>
        </w:rPr>
        <w:t xml:space="preserve"> </w:t>
      </w:r>
      <w:proofErr w:type="spellStart"/>
      <w:r w:rsidRPr="00C731A0">
        <w:rPr>
          <w:sz w:val="24"/>
          <w:szCs w:val="24"/>
        </w:rPr>
        <w:t>на</w:t>
      </w:r>
      <w:proofErr w:type="spellEnd"/>
      <w:r w:rsidRPr="00C731A0">
        <w:rPr>
          <w:sz w:val="24"/>
          <w:szCs w:val="24"/>
        </w:rPr>
        <w:t xml:space="preserve"> 90%.</w:t>
      </w:r>
    </w:p>
    <w:p w:rsidR="00525D55" w:rsidRPr="00C731A0" w:rsidRDefault="00C731A0" w:rsidP="00C731A0">
      <w:pPr>
        <w:tabs>
          <w:tab w:val="left" w:pos="622"/>
        </w:tabs>
        <w:ind w:left="27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proofErr w:type="gramStart"/>
      <w:r w:rsidRPr="00C731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 xml:space="preserve">  </w:t>
      </w:r>
      <w:r w:rsidR="00142420" w:rsidRPr="00C731A0">
        <w:rPr>
          <w:sz w:val="24"/>
          <w:szCs w:val="24"/>
          <w:lang w:val="ru-RU"/>
        </w:rPr>
        <w:t xml:space="preserve">Добавьте смешанный раствор в химический резервуар </w:t>
      </w:r>
    </w:p>
    <w:p w:rsidR="00525D55" w:rsidRPr="00C731A0" w:rsidRDefault="00525D55">
      <w:pPr>
        <w:pStyle w:val="a3"/>
        <w:spacing w:before="10"/>
        <w:rPr>
          <w:sz w:val="27"/>
          <w:lang w:val="ru-RU"/>
        </w:rPr>
      </w:pPr>
    </w:p>
    <w:p w:rsidR="00525D55" w:rsidRPr="00B44A26" w:rsidRDefault="00142420">
      <w:pPr>
        <w:pStyle w:val="a5"/>
        <w:numPr>
          <w:ilvl w:val="2"/>
          <w:numId w:val="1"/>
        </w:numPr>
        <w:tabs>
          <w:tab w:val="left" w:pos="588"/>
        </w:tabs>
        <w:ind w:hanging="313"/>
        <w:rPr>
          <w:b/>
          <w:sz w:val="31"/>
        </w:rPr>
      </w:pPr>
      <w:r w:rsidRPr="00C731A0">
        <w:rPr>
          <w:b/>
          <w:sz w:val="31"/>
          <w:lang w:val="ru-RU"/>
        </w:rPr>
        <w:t>Начало</w:t>
      </w:r>
    </w:p>
    <w:p w:rsidR="00B44A26" w:rsidRPr="00C731A0" w:rsidRDefault="00B44A26" w:rsidP="00B44A26">
      <w:pPr>
        <w:pStyle w:val="a5"/>
        <w:tabs>
          <w:tab w:val="left" w:pos="588"/>
        </w:tabs>
        <w:ind w:left="588"/>
        <w:rPr>
          <w:b/>
          <w:sz w:val="31"/>
        </w:rPr>
      </w:pPr>
    </w:p>
    <w:p w:rsidR="00142420" w:rsidRPr="00142420" w:rsidRDefault="00142420" w:rsidP="00142420">
      <w:pPr>
        <w:pStyle w:val="a5"/>
        <w:tabs>
          <w:tab w:val="left" w:pos="588"/>
        </w:tabs>
        <w:ind w:left="588"/>
        <w:rPr>
          <w:sz w:val="31"/>
          <w:lang w:val="ru-RU"/>
        </w:rPr>
      </w:pPr>
      <w:r w:rsidRPr="00C731A0">
        <w:rPr>
          <w:sz w:val="24"/>
          <w:szCs w:val="24"/>
          <w:lang w:val="ru-RU"/>
        </w:rPr>
        <w:t xml:space="preserve">Включите переключатель и непрерывно нажимайте на масляный пузырь, пока масляный пузырь не наполнится бензином. нажмите соответствующую кнопку пуска и кнопку зажигания на панели управления до тех пор, пока машина не </w:t>
      </w:r>
      <w:proofErr w:type="spellStart"/>
      <w:r w:rsidRPr="00C731A0">
        <w:rPr>
          <w:sz w:val="24"/>
          <w:szCs w:val="24"/>
          <w:lang w:val="ru-RU"/>
        </w:rPr>
        <w:t>запустится</w:t>
      </w:r>
      <w:proofErr w:type="gramStart"/>
      <w:r w:rsidRPr="00C731A0">
        <w:rPr>
          <w:sz w:val="24"/>
          <w:szCs w:val="24"/>
          <w:lang w:val="ru-RU"/>
        </w:rPr>
        <w:t>.Е</w:t>
      </w:r>
      <w:proofErr w:type="gramEnd"/>
      <w:r w:rsidRPr="00C731A0">
        <w:rPr>
          <w:sz w:val="24"/>
          <w:szCs w:val="24"/>
          <w:lang w:val="ru-RU"/>
        </w:rPr>
        <w:t>сли</w:t>
      </w:r>
      <w:proofErr w:type="spellEnd"/>
      <w:r w:rsidRPr="00C731A0">
        <w:rPr>
          <w:sz w:val="24"/>
          <w:szCs w:val="24"/>
          <w:lang w:val="ru-RU"/>
        </w:rPr>
        <w:t xml:space="preserve"> двигатель не запускается, слегка нажмите на соответствующий масляный пузырь и непрерывно нажимайте кнопку пуска и кнопку зажигания, после чего машина запустится</w:t>
      </w:r>
      <w:r w:rsidRPr="00142420">
        <w:rPr>
          <w:sz w:val="31"/>
          <w:lang w:val="ru-RU"/>
        </w:rPr>
        <w:t>.</w:t>
      </w:r>
    </w:p>
    <w:p w:rsidR="00525D55" w:rsidRPr="00831464" w:rsidRDefault="00525D55">
      <w:pPr>
        <w:pStyle w:val="a3"/>
        <w:rPr>
          <w:sz w:val="28"/>
          <w:lang w:val="ru-RU"/>
        </w:rPr>
      </w:pPr>
    </w:p>
    <w:p w:rsidR="00525D55" w:rsidRPr="00B44A26" w:rsidRDefault="007A611E">
      <w:pPr>
        <w:pStyle w:val="a5"/>
        <w:numPr>
          <w:ilvl w:val="2"/>
          <w:numId w:val="1"/>
        </w:numPr>
        <w:tabs>
          <w:tab w:val="left" w:pos="588"/>
        </w:tabs>
        <w:ind w:hanging="313"/>
        <w:rPr>
          <w:b/>
          <w:sz w:val="31"/>
        </w:rPr>
      </w:pPr>
      <w:r w:rsidRPr="00C731A0">
        <w:rPr>
          <w:b/>
          <w:sz w:val="31"/>
          <w:lang w:val="ru-RU"/>
        </w:rPr>
        <w:t xml:space="preserve">Распыление </w:t>
      </w:r>
    </w:p>
    <w:p w:rsidR="00B44A26" w:rsidRPr="00C731A0" w:rsidRDefault="00B44A26" w:rsidP="00B44A26">
      <w:pPr>
        <w:pStyle w:val="a5"/>
        <w:tabs>
          <w:tab w:val="left" w:pos="588"/>
        </w:tabs>
        <w:ind w:left="588"/>
        <w:rPr>
          <w:b/>
          <w:sz w:val="31"/>
        </w:rPr>
      </w:pPr>
    </w:p>
    <w:p w:rsidR="00142420" w:rsidRPr="00C731A0" w:rsidRDefault="00142420" w:rsidP="00142420">
      <w:pPr>
        <w:pStyle w:val="a5"/>
        <w:tabs>
          <w:tab w:val="left" w:pos="588"/>
        </w:tabs>
        <w:ind w:left="588"/>
        <w:rPr>
          <w:sz w:val="24"/>
          <w:szCs w:val="24"/>
          <w:lang w:val="ru-RU"/>
        </w:rPr>
      </w:pPr>
      <w:r w:rsidRPr="00C731A0">
        <w:rPr>
          <w:sz w:val="24"/>
          <w:szCs w:val="24"/>
          <w:lang w:val="ru-RU"/>
        </w:rPr>
        <w:t>После запуска машины сначала включите главный выключатель решения в середине панели управления. Затем включите соответствующие переключатели химического распыления № 1 и № 2 для одновременного управления работой одной машины или двух машин.</w:t>
      </w:r>
    </w:p>
    <w:p w:rsidR="00525D55" w:rsidRDefault="00525D55">
      <w:pPr>
        <w:pStyle w:val="a3"/>
        <w:spacing w:before="11"/>
        <w:rPr>
          <w:sz w:val="27"/>
        </w:rPr>
      </w:pPr>
    </w:p>
    <w:p w:rsidR="00525D55" w:rsidRPr="00B44A26" w:rsidRDefault="00142420">
      <w:pPr>
        <w:pStyle w:val="a5"/>
        <w:numPr>
          <w:ilvl w:val="2"/>
          <w:numId w:val="1"/>
        </w:numPr>
        <w:tabs>
          <w:tab w:val="left" w:pos="588"/>
        </w:tabs>
        <w:spacing w:line="356" w:lineRule="exact"/>
        <w:ind w:hanging="313"/>
        <w:rPr>
          <w:b/>
          <w:sz w:val="31"/>
        </w:rPr>
      </w:pPr>
      <w:r w:rsidRPr="00C731A0">
        <w:rPr>
          <w:b/>
          <w:sz w:val="31"/>
          <w:lang w:val="ru-RU"/>
        </w:rPr>
        <w:t xml:space="preserve">Завершение </w:t>
      </w:r>
    </w:p>
    <w:p w:rsidR="00B44A26" w:rsidRPr="00C731A0" w:rsidRDefault="00B44A26" w:rsidP="00B44A26">
      <w:pPr>
        <w:pStyle w:val="a5"/>
        <w:tabs>
          <w:tab w:val="left" w:pos="588"/>
        </w:tabs>
        <w:spacing w:line="356" w:lineRule="exact"/>
        <w:ind w:left="588"/>
        <w:rPr>
          <w:b/>
          <w:sz w:val="31"/>
        </w:rPr>
      </w:pPr>
    </w:p>
    <w:p w:rsidR="00525D55" w:rsidRPr="00C731A0" w:rsidRDefault="00C731A0" w:rsidP="00C731A0">
      <w:pPr>
        <w:pStyle w:val="a3"/>
        <w:ind w:left="567" w:right="8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142420" w:rsidRPr="00C731A0">
        <w:rPr>
          <w:sz w:val="24"/>
          <w:szCs w:val="24"/>
          <w:lang w:val="ru-RU"/>
        </w:rPr>
        <w:t xml:space="preserve">При выключении обязательно сначала закройте переключатели химического </w:t>
      </w:r>
      <w:r>
        <w:rPr>
          <w:sz w:val="24"/>
          <w:szCs w:val="24"/>
          <w:lang w:val="ru-RU"/>
        </w:rPr>
        <w:t xml:space="preserve">   </w:t>
      </w:r>
      <w:proofErr w:type="spellStart"/>
      <w:r w:rsidR="00142420" w:rsidRPr="00C731A0">
        <w:rPr>
          <w:sz w:val="24"/>
          <w:szCs w:val="24"/>
          <w:lang w:val="ru-RU"/>
        </w:rPr>
        <w:t>распыления</w:t>
      </w:r>
      <w:proofErr w:type="gramStart"/>
      <w:r>
        <w:rPr>
          <w:sz w:val="24"/>
          <w:szCs w:val="24"/>
          <w:lang w:val="ru-RU"/>
        </w:rPr>
        <w:t>,</w:t>
      </w:r>
      <w:r w:rsidR="00142420" w:rsidRPr="00C731A0">
        <w:rPr>
          <w:sz w:val="24"/>
          <w:szCs w:val="24"/>
          <w:lang w:val="ru-RU"/>
        </w:rPr>
        <w:t>к</w:t>
      </w:r>
      <w:proofErr w:type="gramEnd"/>
      <w:r w:rsidR="00142420" w:rsidRPr="00C731A0">
        <w:rPr>
          <w:sz w:val="24"/>
          <w:szCs w:val="24"/>
          <w:lang w:val="ru-RU"/>
        </w:rPr>
        <w:t>огда</w:t>
      </w:r>
      <w:proofErr w:type="spellEnd"/>
      <w:r w:rsidR="00142420" w:rsidRPr="00C731A0">
        <w:rPr>
          <w:sz w:val="24"/>
          <w:szCs w:val="24"/>
          <w:lang w:val="ru-RU"/>
        </w:rPr>
        <w:t xml:space="preserve"> дым не испускается, нажмите кнопку выключения питания, чтобы остановиться.</w:t>
      </w:r>
    </w:p>
    <w:p w:rsidR="00525D55" w:rsidRPr="00C731A0" w:rsidRDefault="00525D55">
      <w:pPr>
        <w:rPr>
          <w:lang w:val="ru-RU"/>
        </w:rPr>
        <w:sectPr w:rsidR="00525D55" w:rsidRPr="00C731A0">
          <w:type w:val="continuous"/>
          <w:pgSz w:w="11910" w:h="16840"/>
          <w:pgMar w:top="1580" w:right="1380" w:bottom="280" w:left="1140" w:header="720" w:footer="720" w:gutter="0"/>
          <w:cols w:space="720"/>
        </w:sectPr>
      </w:pPr>
    </w:p>
    <w:p w:rsidR="00525D55" w:rsidRPr="00142420" w:rsidRDefault="00142420">
      <w:pPr>
        <w:spacing w:before="83"/>
        <w:ind w:left="344" w:right="817"/>
        <w:jc w:val="center"/>
        <w:rPr>
          <w:sz w:val="39"/>
          <w:lang w:val="ru-RU"/>
        </w:rPr>
      </w:pPr>
      <w:r>
        <w:rPr>
          <w:sz w:val="39"/>
          <w:lang w:val="ru-RU"/>
        </w:rPr>
        <w:lastRenderedPageBreak/>
        <w:t>Диагностика</w:t>
      </w:r>
    </w:p>
    <w:p w:rsidR="00525D55" w:rsidRDefault="00525D55">
      <w:pPr>
        <w:pStyle w:val="a3"/>
        <w:rPr>
          <w:sz w:val="20"/>
        </w:rPr>
      </w:pPr>
    </w:p>
    <w:p w:rsidR="00525D55" w:rsidRDefault="00525D55">
      <w:pPr>
        <w:pStyle w:val="a3"/>
        <w:rPr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55"/>
        <w:gridCol w:w="3340"/>
        <w:gridCol w:w="3205"/>
      </w:tblGrid>
      <w:tr w:rsidR="00525D55" w:rsidTr="00C731A0">
        <w:trPr>
          <w:trHeight w:val="467"/>
        </w:trPr>
        <w:tc>
          <w:tcPr>
            <w:tcW w:w="1518" w:type="pct"/>
          </w:tcPr>
          <w:p w:rsidR="00525D55" w:rsidRPr="00142420" w:rsidRDefault="00142420">
            <w:pPr>
              <w:pStyle w:val="TableParagraph"/>
              <w:spacing w:before="95"/>
              <w:ind w:lef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Проблема </w:t>
            </w:r>
          </w:p>
        </w:tc>
        <w:tc>
          <w:tcPr>
            <w:tcW w:w="1776" w:type="pct"/>
          </w:tcPr>
          <w:p w:rsidR="00525D55" w:rsidRPr="00142420" w:rsidRDefault="00142420">
            <w:pPr>
              <w:pStyle w:val="TableParagraph"/>
              <w:spacing w:before="95"/>
              <w:ind w:left="10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Причина</w:t>
            </w:r>
          </w:p>
        </w:tc>
        <w:tc>
          <w:tcPr>
            <w:tcW w:w="1705" w:type="pct"/>
          </w:tcPr>
          <w:p w:rsidR="00525D55" w:rsidRPr="00142420" w:rsidRDefault="00142420">
            <w:pPr>
              <w:pStyle w:val="TableParagraph"/>
              <w:spacing w:before="95"/>
              <w:ind w:lef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Решение</w:t>
            </w:r>
          </w:p>
        </w:tc>
      </w:tr>
      <w:tr w:rsidR="00525D55" w:rsidTr="00C731A0">
        <w:trPr>
          <w:trHeight w:val="538"/>
        </w:trPr>
        <w:tc>
          <w:tcPr>
            <w:tcW w:w="1518" w:type="pct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pStyle w:val="TableParagraph"/>
              <w:rPr>
                <w:sz w:val="26"/>
              </w:rPr>
            </w:pPr>
          </w:p>
          <w:p w:rsidR="00525D55" w:rsidRDefault="00525D55">
            <w:pPr>
              <w:pStyle w:val="TableParagraph"/>
              <w:rPr>
                <w:sz w:val="26"/>
              </w:rPr>
            </w:pPr>
          </w:p>
          <w:p w:rsidR="00525D55" w:rsidRDefault="00525D55">
            <w:pPr>
              <w:pStyle w:val="TableParagraph"/>
              <w:rPr>
                <w:sz w:val="26"/>
              </w:rPr>
            </w:pPr>
          </w:p>
          <w:p w:rsidR="00525D55" w:rsidRDefault="00525D55">
            <w:pPr>
              <w:pStyle w:val="TableParagraph"/>
              <w:rPr>
                <w:sz w:val="26"/>
              </w:rPr>
            </w:pPr>
          </w:p>
          <w:p w:rsidR="00525D55" w:rsidRPr="00142420" w:rsidRDefault="00142420">
            <w:pPr>
              <w:pStyle w:val="TableParagraph"/>
              <w:spacing w:before="155"/>
              <w:ind w:left="1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Проблема зажигания цепи</w:t>
            </w:r>
          </w:p>
        </w:tc>
        <w:tc>
          <w:tcPr>
            <w:tcW w:w="1776" w:type="pct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142420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142420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142420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142420" w:rsidRDefault="00525D55">
            <w:pPr>
              <w:pStyle w:val="TableParagraph"/>
              <w:spacing w:before="8"/>
              <w:rPr>
                <w:sz w:val="27"/>
                <w:lang w:val="ru-RU"/>
              </w:rPr>
            </w:pPr>
          </w:p>
          <w:p w:rsidR="00525D55" w:rsidRPr="00142420" w:rsidRDefault="00142420">
            <w:pPr>
              <w:pStyle w:val="TableParagraph"/>
              <w:spacing w:before="1" w:line="237" w:lineRule="auto"/>
              <w:ind w:left="547" w:right="783" w:hanging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 нажатии кнопки зажигания ни чего не происходит</w:t>
            </w:r>
          </w:p>
        </w:tc>
        <w:tc>
          <w:tcPr>
            <w:tcW w:w="17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142420" w:rsidP="00C731A0">
            <w:pPr>
              <w:pStyle w:val="TableParagraph"/>
              <w:spacing w:before="131"/>
              <w:ind w:left="397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>Батарея разряжена</w:t>
            </w:r>
          </w:p>
        </w:tc>
      </w:tr>
      <w:tr w:rsidR="00525D55" w:rsidTr="00C731A0">
        <w:trPr>
          <w:trHeight w:val="717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B44A26" w:rsidP="00B44A26">
            <w:pPr>
              <w:pStyle w:val="TableParagraph"/>
              <w:spacing w:before="87" w:line="237" w:lineRule="auto"/>
              <w:ind w:left="47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Не подключен  соединительный кабель</w:t>
            </w:r>
          </w:p>
        </w:tc>
      </w:tr>
      <w:tr w:rsidR="00525D55" w:rsidRPr="007A611E" w:rsidTr="00C731A0">
        <w:trPr>
          <w:trHeight w:val="992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B44A26">
            <w:pPr>
              <w:pStyle w:val="TableParagraph"/>
              <w:spacing w:before="86"/>
              <w:ind w:left="189" w:right="212" w:hanging="111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 xml:space="preserve">Выключатель питания выходит из строя или разъем цепи </w:t>
            </w:r>
            <w:proofErr w:type="gramStart"/>
            <w:r w:rsidRPr="00C731A0">
              <w:rPr>
                <w:sz w:val="24"/>
                <w:szCs w:val="24"/>
                <w:lang w:val="ru-RU"/>
              </w:rPr>
              <w:t>ослаблен и отсоединен</w:t>
            </w:r>
            <w:proofErr w:type="gramEnd"/>
          </w:p>
        </w:tc>
      </w:tr>
      <w:tr w:rsidR="00525D55" w:rsidRPr="007A611E" w:rsidTr="00C731A0">
        <w:trPr>
          <w:trHeight w:val="717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84"/>
              <w:ind w:left="1107" w:right="357" w:hanging="713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>колпачок провода зажигания плохой контакт</w:t>
            </w:r>
          </w:p>
        </w:tc>
      </w:tr>
      <w:tr w:rsidR="00525D55" w:rsidRPr="007A611E" w:rsidTr="00C731A0">
        <w:trPr>
          <w:trHeight w:val="531"/>
        </w:trPr>
        <w:tc>
          <w:tcPr>
            <w:tcW w:w="151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pStyle w:val="TableParagraph"/>
              <w:rPr>
                <w:sz w:val="30"/>
                <w:lang w:val="ru-RU"/>
              </w:rPr>
            </w:pPr>
          </w:p>
          <w:p w:rsidR="00525D55" w:rsidRDefault="007A611E">
            <w:pPr>
              <w:pStyle w:val="TableParagraph"/>
              <w:spacing w:before="1"/>
              <w:ind w:left="329" w:right="781" w:hanging="56"/>
              <w:rPr>
                <w:sz w:val="24"/>
              </w:rPr>
            </w:pPr>
            <w:proofErr w:type="spellStart"/>
            <w:r w:rsidRPr="007A611E">
              <w:rPr>
                <w:sz w:val="24"/>
              </w:rPr>
              <w:t>Нормальное</w:t>
            </w:r>
            <w:proofErr w:type="spellEnd"/>
            <w:r w:rsidRPr="007A611E">
              <w:rPr>
                <w:sz w:val="24"/>
              </w:rPr>
              <w:t xml:space="preserve"> </w:t>
            </w:r>
            <w:proofErr w:type="spellStart"/>
            <w:r w:rsidRPr="007A611E">
              <w:rPr>
                <w:sz w:val="24"/>
              </w:rPr>
              <w:t>зажигание</w:t>
            </w:r>
            <w:proofErr w:type="spellEnd"/>
            <w:r w:rsidRPr="007A611E">
              <w:rPr>
                <w:sz w:val="24"/>
              </w:rPr>
              <w:t xml:space="preserve">, </w:t>
            </w:r>
            <w:proofErr w:type="spellStart"/>
            <w:r w:rsidRPr="007A611E">
              <w:rPr>
                <w:sz w:val="24"/>
              </w:rPr>
              <w:t>проблема</w:t>
            </w:r>
            <w:proofErr w:type="spellEnd"/>
            <w:r w:rsidRPr="007A611E">
              <w:rPr>
                <w:sz w:val="24"/>
              </w:rPr>
              <w:t xml:space="preserve"> </w:t>
            </w:r>
            <w:proofErr w:type="spellStart"/>
            <w:r w:rsidRPr="007A611E">
              <w:rPr>
                <w:sz w:val="24"/>
              </w:rPr>
              <w:t>запуска</w:t>
            </w:r>
            <w:proofErr w:type="spellEnd"/>
          </w:p>
        </w:tc>
        <w:tc>
          <w:tcPr>
            <w:tcW w:w="177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pStyle w:val="TableParagraph"/>
              <w:rPr>
                <w:sz w:val="30"/>
                <w:lang w:val="ru-RU"/>
              </w:rPr>
            </w:pPr>
          </w:p>
          <w:p w:rsidR="00525D55" w:rsidRPr="007A611E" w:rsidRDefault="007A611E">
            <w:pPr>
              <w:pStyle w:val="TableParagraph"/>
              <w:spacing w:before="1"/>
              <w:ind w:left="880" w:right="620" w:hanging="245"/>
              <w:rPr>
                <w:sz w:val="24"/>
                <w:lang w:val="ru-RU"/>
              </w:rPr>
            </w:pPr>
            <w:r w:rsidRPr="007A611E">
              <w:rPr>
                <w:sz w:val="24"/>
                <w:lang w:val="ru-RU"/>
              </w:rPr>
              <w:t>Звук зажигания хороший, никакого хлопающего звука</w:t>
            </w: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127"/>
              <w:ind w:left="342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 xml:space="preserve">В топливном </w:t>
            </w:r>
            <w:proofErr w:type="gramStart"/>
            <w:r w:rsidRPr="00C731A0">
              <w:rPr>
                <w:sz w:val="24"/>
                <w:szCs w:val="24"/>
                <w:lang w:val="ru-RU"/>
              </w:rPr>
              <w:t>баке</w:t>
            </w:r>
            <w:proofErr w:type="gramEnd"/>
            <w:r w:rsidRPr="00C731A0">
              <w:rPr>
                <w:sz w:val="24"/>
                <w:szCs w:val="24"/>
                <w:lang w:val="ru-RU"/>
              </w:rPr>
              <w:t xml:space="preserve"> нет топлива</w:t>
            </w:r>
          </w:p>
        </w:tc>
      </w:tr>
      <w:tr w:rsidR="00525D55" w:rsidTr="00C731A0">
        <w:trPr>
          <w:trHeight w:val="712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525D55" w:rsidP="00C731A0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525D55" w:rsidRPr="00C731A0" w:rsidRDefault="007A611E" w:rsidP="00C731A0">
            <w:pPr>
              <w:pStyle w:val="TableParagraph"/>
              <w:ind w:left="387"/>
              <w:rPr>
                <w:sz w:val="24"/>
                <w:szCs w:val="24"/>
              </w:rPr>
            </w:pPr>
            <w:proofErr w:type="spellStart"/>
            <w:r w:rsidRPr="00C731A0">
              <w:rPr>
                <w:sz w:val="24"/>
                <w:szCs w:val="24"/>
              </w:rPr>
              <w:t>Топливный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контур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заблокирован</w:t>
            </w:r>
            <w:proofErr w:type="spellEnd"/>
          </w:p>
        </w:tc>
      </w:tr>
      <w:tr w:rsidR="00525D55" w:rsidRPr="007A611E" w:rsidTr="00C731A0">
        <w:trPr>
          <w:trHeight w:val="712"/>
        </w:trPr>
        <w:tc>
          <w:tcPr>
            <w:tcW w:w="151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spacing w:before="6"/>
              <w:rPr>
                <w:sz w:val="28"/>
                <w:lang w:val="ru-RU"/>
              </w:rPr>
            </w:pPr>
          </w:p>
          <w:p w:rsidR="00525D55" w:rsidRPr="007A611E" w:rsidRDefault="007A611E">
            <w:pPr>
              <w:pStyle w:val="TableParagraph"/>
              <w:ind w:left="146" w:right="851"/>
              <w:jc w:val="center"/>
              <w:rPr>
                <w:sz w:val="24"/>
                <w:lang w:val="ru-RU"/>
              </w:rPr>
            </w:pPr>
            <w:r w:rsidRPr="007A611E">
              <w:rPr>
                <w:sz w:val="24"/>
                <w:lang w:val="ru-RU"/>
              </w:rPr>
              <w:t>Нестабильная работа и внезапное отключение</w:t>
            </w:r>
          </w:p>
        </w:tc>
        <w:tc>
          <w:tcPr>
            <w:tcW w:w="177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spacing w:before="6"/>
              <w:rPr>
                <w:sz w:val="28"/>
                <w:lang w:val="ru-RU"/>
              </w:rPr>
            </w:pPr>
          </w:p>
          <w:p w:rsidR="00525D55" w:rsidRPr="007A611E" w:rsidRDefault="007A611E">
            <w:pPr>
              <w:pStyle w:val="TableParagraph"/>
              <w:ind w:left="285" w:right="268" w:firstLine="1"/>
              <w:jc w:val="center"/>
              <w:rPr>
                <w:sz w:val="24"/>
                <w:lang w:val="ru-RU"/>
              </w:rPr>
            </w:pPr>
            <w:r w:rsidRPr="007A611E">
              <w:rPr>
                <w:sz w:val="24"/>
                <w:lang w:val="ru-RU"/>
              </w:rPr>
              <w:t>Во время процесса распыления двигатель внезапно выключается или прерывается</w:t>
            </w: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79"/>
              <w:ind w:left="1242" w:right="257" w:hanging="948"/>
              <w:rPr>
                <w:sz w:val="24"/>
                <w:szCs w:val="24"/>
                <w:lang w:val="ru-RU"/>
              </w:rPr>
            </w:pPr>
            <w:proofErr w:type="spellStart"/>
            <w:r w:rsidRPr="00C731A0">
              <w:rPr>
                <w:sz w:val="24"/>
                <w:szCs w:val="24"/>
                <w:lang w:val="ru-RU"/>
              </w:rPr>
              <w:t>Отложение</w:t>
            </w:r>
            <w:proofErr w:type="spellEnd"/>
            <w:r w:rsidRPr="00C731A0">
              <w:rPr>
                <w:sz w:val="24"/>
                <w:szCs w:val="24"/>
                <w:lang w:val="ru-RU"/>
              </w:rPr>
              <w:t xml:space="preserve"> канона в пружинной трубе</w:t>
            </w:r>
          </w:p>
        </w:tc>
      </w:tr>
      <w:tr w:rsidR="00525D55" w:rsidTr="00C731A0">
        <w:trPr>
          <w:trHeight w:val="531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128"/>
              <w:ind w:left="536"/>
              <w:rPr>
                <w:sz w:val="24"/>
                <w:szCs w:val="24"/>
              </w:rPr>
            </w:pPr>
            <w:proofErr w:type="spellStart"/>
            <w:r w:rsidRPr="00C731A0">
              <w:rPr>
                <w:sz w:val="24"/>
                <w:szCs w:val="24"/>
              </w:rPr>
              <w:t>Топливная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трубка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Заблокирована</w:t>
            </w:r>
            <w:proofErr w:type="spellEnd"/>
          </w:p>
        </w:tc>
      </w:tr>
      <w:tr w:rsidR="00525D55" w:rsidRPr="007A611E" w:rsidTr="00C731A0">
        <w:trPr>
          <w:trHeight w:val="712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79"/>
              <w:ind w:left="891" w:right="140" w:hanging="713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>Диафрагма слишком грязная или повреждена</w:t>
            </w:r>
          </w:p>
        </w:tc>
      </w:tr>
      <w:tr w:rsidR="00525D55" w:rsidRPr="007A611E" w:rsidTr="00C731A0">
        <w:trPr>
          <w:trHeight w:val="712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79"/>
              <w:ind w:left="1091" w:right="154" w:hanging="900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>Топливо израсходовано или трубка болтается</w:t>
            </w:r>
          </w:p>
        </w:tc>
      </w:tr>
      <w:tr w:rsidR="00525D55" w:rsidTr="00C731A0">
        <w:trPr>
          <w:trHeight w:val="712"/>
        </w:trPr>
        <w:tc>
          <w:tcPr>
            <w:tcW w:w="151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spacing w:before="3"/>
              <w:rPr>
                <w:sz w:val="38"/>
                <w:lang w:val="ru-RU"/>
              </w:rPr>
            </w:pPr>
          </w:p>
          <w:p w:rsidR="00525D55" w:rsidRDefault="007A611E">
            <w:pPr>
              <w:pStyle w:val="TableParagraph"/>
              <w:spacing w:before="1"/>
              <w:ind w:left="358"/>
              <w:rPr>
                <w:sz w:val="24"/>
              </w:rPr>
            </w:pPr>
            <w:proofErr w:type="spellStart"/>
            <w:r w:rsidRPr="007A611E">
              <w:rPr>
                <w:sz w:val="24"/>
              </w:rPr>
              <w:t>Распыление</w:t>
            </w:r>
            <w:proofErr w:type="spellEnd"/>
            <w:r w:rsidRPr="007A611E">
              <w:rPr>
                <w:sz w:val="24"/>
              </w:rPr>
              <w:t xml:space="preserve"> </w:t>
            </w:r>
            <w:proofErr w:type="spellStart"/>
            <w:r w:rsidRPr="007A611E">
              <w:rPr>
                <w:sz w:val="24"/>
              </w:rPr>
              <w:t>не</w:t>
            </w:r>
            <w:proofErr w:type="spellEnd"/>
            <w:r w:rsidRPr="007A611E">
              <w:rPr>
                <w:sz w:val="24"/>
              </w:rPr>
              <w:t xml:space="preserve"> </w:t>
            </w:r>
            <w:proofErr w:type="spellStart"/>
            <w:r w:rsidRPr="007A611E">
              <w:rPr>
                <w:sz w:val="24"/>
              </w:rPr>
              <w:t>нормальное</w:t>
            </w:r>
            <w:proofErr w:type="spellEnd"/>
          </w:p>
        </w:tc>
        <w:tc>
          <w:tcPr>
            <w:tcW w:w="177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525D55">
            <w:pPr>
              <w:pStyle w:val="TableParagraph"/>
              <w:rPr>
                <w:sz w:val="26"/>
                <w:lang w:val="ru-RU"/>
              </w:rPr>
            </w:pPr>
          </w:p>
          <w:p w:rsidR="00525D55" w:rsidRPr="007A611E" w:rsidRDefault="007A611E">
            <w:pPr>
              <w:pStyle w:val="TableParagraph"/>
              <w:spacing w:before="165"/>
              <w:ind w:left="91" w:right="66" w:hanging="6"/>
              <w:jc w:val="center"/>
              <w:rPr>
                <w:sz w:val="24"/>
                <w:lang w:val="ru-RU"/>
              </w:rPr>
            </w:pPr>
            <w:r w:rsidRPr="007A611E">
              <w:rPr>
                <w:sz w:val="24"/>
                <w:lang w:val="ru-RU"/>
              </w:rPr>
              <w:t>Во время процесса распыления дым небольшой, а иногда и вовсе отсутствует</w:t>
            </w: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B44A26" w:rsidP="00C731A0">
            <w:pPr>
              <w:pStyle w:val="TableParagraph"/>
              <w:spacing w:before="78"/>
              <w:ind w:left="472"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Распылительная</w:t>
            </w:r>
            <w:r w:rsidR="007A611E" w:rsidRPr="00C731A0">
              <w:rPr>
                <w:sz w:val="24"/>
                <w:szCs w:val="24"/>
              </w:rPr>
              <w:t xml:space="preserve"> </w:t>
            </w:r>
            <w:proofErr w:type="spellStart"/>
            <w:r w:rsidR="007A611E" w:rsidRPr="00C731A0">
              <w:rPr>
                <w:sz w:val="24"/>
                <w:szCs w:val="24"/>
              </w:rPr>
              <w:t>трубка</w:t>
            </w:r>
            <w:proofErr w:type="spellEnd"/>
            <w:r w:rsidR="007A611E" w:rsidRPr="00C731A0">
              <w:rPr>
                <w:sz w:val="24"/>
                <w:szCs w:val="24"/>
              </w:rPr>
              <w:t xml:space="preserve"> </w:t>
            </w:r>
            <w:proofErr w:type="spellStart"/>
            <w:r w:rsidR="007A611E" w:rsidRPr="00C731A0">
              <w:rPr>
                <w:sz w:val="24"/>
                <w:szCs w:val="24"/>
              </w:rPr>
              <w:t>заблокирована</w:t>
            </w:r>
            <w:proofErr w:type="spellEnd"/>
          </w:p>
        </w:tc>
      </w:tr>
      <w:tr w:rsidR="00525D55" w:rsidTr="00C731A0">
        <w:trPr>
          <w:trHeight w:val="531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B44A26" w:rsidRDefault="007A611E" w:rsidP="00C731A0">
            <w:pPr>
              <w:pStyle w:val="TableParagraph"/>
              <w:spacing w:before="126"/>
              <w:ind w:left="543"/>
              <w:rPr>
                <w:sz w:val="24"/>
                <w:szCs w:val="24"/>
                <w:lang w:val="ru-RU"/>
              </w:rPr>
            </w:pPr>
            <w:proofErr w:type="spellStart"/>
            <w:r w:rsidRPr="00C731A0">
              <w:rPr>
                <w:sz w:val="24"/>
                <w:szCs w:val="24"/>
              </w:rPr>
              <w:t>Слишком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мало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r w:rsidR="00B44A26">
              <w:rPr>
                <w:sz w:val="24"/>
                <w:szCs w:val="24"/>
                <w:lang w:val="ru-RU"/>
              </w:rPr>
              <w:t>раствора</w:t>
            </w:r>
          </w:p>
        </w:tc>
      </w:tr>
      <w:tr w:rsidR="00525D55" w:rsidTr="00C731A0">
        <w:trPr>
          <w:trHeight w:val="711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82" w:line="237" w:lineRule="auto"/>
              <w:ind w:left="1011" w:right="85" w:hanging="891"/>
              <w:rPr>
                <w:sz w:val="24"/>
                <w:szCs w:val="24"/>
              </w:rPr>
            </w:pPr>
            <w:proofErr w:type="spellStart"/>
            <w:r w:rsidRPr="00C731A0">
              <w:rPr>
                <w:sz w:val="24"/>
                <w:szCs w:val="24"/>
              </w:rPr>
              <w:t>Одиночная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мембрана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клапана</w:t>
            </w:r>
            <w:proofErr w:type="spellEnd"/>
            <w:r w:rsidRPr="00C731A0">
              <w:rPr>
                <w:sz w:val="24"/>
                <w:szCs w:val="24"/>
              </w:rPr>
              <w:t xml:space="preserve"> </w:t>
            </w:r>
            <w:proofErr w:type="spellStart"/>
            <w:r w:rsidRPr="00C731A0">
              <w:rPr>
                <w:sz w:val="24"/>
                <w:szCs w:val="24"/>
              </w:rPr>
              <w:t>сломана</w:t>
            </w:r>
            <w:proofErr w:type="spellEnd"/>
          </w:p>
        </w:tc>
      </w:tr>
      <w:tr w:rsidR="00525D55" w:rsidRPr="007A611E" w:rsidTr="00C731A0">
        <w:trPr>
          <w:trHeight w:val="988"/>
        </w:trPr>
        <w:tc>
          <w:tcPr>
            <w:tcW w:w="151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7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Default="00525D55">
            <w:pPr>
              <w:rPr>
                <w:sz w:val="2"/>
                <w:szCs w:val="2"/>
              </w:rPr>
            </w:pPr>
          </w:p>
        </w:tc>
        <w:tc>
          <w:tcPr>
            <w:tcW w:w="1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5D55" w:rsidRPr="00C731A0" w:rsidRDefault="007A611E" w:rsidP="00C731A0">
            <w:pPr>
              <w:pStyle w:val="TableParagraph"/>
              <w:spacing w:before="78"/>
              <w:ind w:left="109" w:right="93"/>
              <w:rPr>
                <w:sz w:val="24"/>
                <w:szCs w:val="24"/>
                <w:lang w:val="ru-RU"/>
              </w:rPr>
            </w:pPr>
            <w:r w:rsidRPr="00C731A0">
              <w:rPr>
                <w:sz w:val="24"/>
                <w:szCs w:val="24"/>
                <w:lang w:val="ru-RU"/>
              </w:rPr>
              <w:t>Слишком много нагара в трубе, мощность машины снижается</w:t>
            </w:r>
          </w:p>
        </w:tc>
      </w:tr>
    </w:tbl>
    <w:p w:rsidR="00525D55" w:rsidRPr="007A611E" w:rsidRDefault="00525D55">
      <w:pPr>
        <w:jc w:val="center"/>
        <w:rPr>
          <w:sz w:val="24"/>
          <w:lang w:val="ru-RU"/>
        </w:rPr>
        <w:sectPr w:rsidR="00525D55" w:rsidRPr="007A611E">
          <w:pgSz w:w="11910" w:h="16840"/>
          <w:pgMar w:top="1580" w:right="1380" w:bottom="280" w:left="1140" w:header="720" w:footer="720" w:gutter="0"/>
          <w:cols w:space="720"/>
        </w:sectPr>
      </w:pPr>
    </w:p>
    <w:p w:rsidR="00525D55" w:rsidRPr="007A611E" w:rsidRDefault="00525D55">
      <w:pPr>
        <w:pStyle w:val="a3"/>
        <w:spacing w:before="4"/>
        <w:rPr>
          <w:sz w:val="17"/>
          <w:lang w:val="ru-RU"/>
        </w:rPr>
      </w:pPr>
    </w:p>
    <w:sectPr w:rsidR="00525D55" w:rsidRPr="007A611E" w:rsidSect="00525D55">
      <w:pgSz w:w="11910" w:h="16840"/>
      <w:pgMar w:top="1580" w:right="138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98B"/>
    <w:multiLevelType w:val="hybridMultilevel"/>
    <w:tmpl w:val="75FCC492"/>
    <w:lvl w:ilvl="0" w:tplc="AE8E12BE">
      <w:start w:val="1"/>
      <w:numFmt w:val="lowerLetter"/>
      <w:lvlText w:val="%1."/>
      <w:lvlJc w:val="left"/>
      <w:pPr>
        <w:ind w:left="621" w:hanging="346"/>
      </w:pPr>
      <w:rPr>
        <w:rFonts w:ascii="Times New Roman" w:eastAsia="Times New Roman" w:hAnsi="Times New Roman" w:cs="Times New Roman" w:hint="default"/>
        <w:spacing w:val="-1"/>
        <w:w w:val="100"/>
        <w:sz w:val="31"/>
        <w:szCs w:val="31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85636"/>
    <w:multiLevelType w:val="hybridMultilevel"/>
    <w:tmpl w:val="6CA205C8"/>
    <w:lvl w:ilvl="0" w:tplc="2D4C24B2">
      <w:start w:val="1"/>
      <w:numFmt w:val="decimal"/>
      <w:lvlText w:val="%1."/>
      <w:lvlJc w:val="left"/>
      <w:pPr>
        <w:ind w:left="621" w:hanging="346"/>
      </w:pPr>
      <w:rPr>
        <w:rFonts w:ascii="Times New Roman" w:eastAsia="Times New Roman" w:hAnsi="Times New Roman" w:cs="Times New Roman" w:hint="default"/>
        <w:spacing w:val="0"/>
        <w:w w:val="100"/>
        <w:position w:val="-2"/>
        <w:sz w:val="31"/>
        <w:szCs w:val="31"/>
        <w:lang w:val="en-US" w:eastAsia="en-US" w:bidi="ar-SA"/>
      </w:rPr>
    </w:lvl>
    <w:lvl w:ilvl="1" w:tplc="12768488">
      <w:start w:val="1"/>
      <w:numFmt w:val="lowerLetter"/>
      <w:lvlText w:val="%2."/>
      <w:lvlJc w:val="left"/>
      <w:pPr>
        <w:ind w:left="568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8280F45A">
      <w:start w:val="1"/>
      <w:numFmt w:val="decimal"/>
      <w:lvlText w:val="%3."/>
      <w:lvlJc w:val="left"/>
      <w:pPr>
        <w:ind w:left="588" w:hanging="312"/>
      </w:pPr>
      <w:rPr>
        <w:rFonts w:ascii="Times New Roman" w:eastAsia="Times New Roman" w:hAnsi="Times New Roman" w:cs="Times New Roman" w:hint="default"/>
        <w:spacing w:val="0"/>
        <w:w w:val="100"/>
        <w:sz w:val="31"/>
        <w:szCs w:val="31"/>
        <w:lang w:val="en-US" w:eastAsia="en-US" w:bidi="ar-SA"/>
      </w:rPr>
    </w:lvl>
    <w:lvl w:ilvl="3" w:tplc="4B50D026">
      <w:start w:val="1"/>
      <w:numFmt w:val="lowerLetter"/>
      <w:lvlText w:val="%4."/>
      <w:lvlJc w:val="left"/>
      <w:pPr>
        <w:ind w:left="630" w:hanging="3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 w:tplc="68A4E6BE">
      <w:numFmt w:val="bullet"/>
      <w:lvlText w:val="•"/>
      <w:lvlJc w:val="left"/>
      <w:pPr>
        <w:ind w:left="2811" w:hanging="346"/>
      </w:pPr>
      <w:rPr>
        <w:rFonts w:hint="default"/>
        <w:lang w:val="en-US" w:eastAsia="en-US" w:bidi="ar-SA"/>
      </w:rPr>
    </w:lvl>
    <w:lvl w:ilvl="5" w:tplc="B5A02BEC">
      <w:numFmt w:val="bullet"/>
      <w:lvlText w:val="•"/>
      <w:lvlJc w:val="left"/>
      <w:pPr>
        <w:ind w:left="3907" w:hanging="346"/>
      </w:pPr>
      <w:rPr>
        <w:rFonts w:hint="default"/>
        <w:lang w:val="en-US" w:eastAsia="en-US" w:bidi="ar-SA"/>
      </w:rPr>
    </w:lvl>
    <w:lvl w:ilvl="6" w:tplc="65F27C5A">
      <w:numFmt w:val="bullet"/>
      <w:lvlText w:val="•"/>
      <w:lvlJc w:val="left"/>
      <w:pPr>
        <w:ind w:left="5003" w:hanging="346"/>
      </w:pPr>
      <w:rPr>
        <w:rFonts w:hint="default"/>
        <w:lang w:val="en-US" w:eastAsia="en-US" w:bidi="ar-SA"/>
      </w:rPr>
    </w:lvl>
    <w:lvl w:ilvl="7" w:tplc="076E5B1C">
      <w:numFmt w:val="bullet"/>
      <w:lvlText w:val="•"/>
      <w:lvlJc w:val="left"/>
      <w:pPr>
        <w:ind w:left="6098" w:hanging="346"/>
      </w:pPr>
      <w:rPr>
        <w:rFonts w:hint="default"/>
        <w:lang w:val="en-US" w:eastAsia="en-US" w:bidi="ar-SA"/>
      </w:rPr>
    </w:lvl>
    <w:lvl w:ilvl="8" w:tplc="AF88AA90">
      <w:numFmt w:val="bullet"/>
      <w:lvlText w:val="•"/>
      <w:lvlJc w:val="left"/>
      <w:pPr>
        <w:ind w:left="7194" w:hanging="346"/>
      </w:pPr>
      <w:rPr>
        <w:rFonts w:hint="default"/>
        <w:lang w:val="en-US" w:eastAsia="en-US" w:bidi="ar-SA"/>
      </w:rPr>
    </w:lvl>
  </w:abstractNum>
  <w:abstractNum w:abstractNumId="2">
    <w:nsid w:val="6B376E0F"/>
    <w:multiLevelType w:val="hybridMultilevel"/>
    <w:tmpl w:val="5F3C1CC2"/>
    <w:lvl w:ilvl="0" w:tplc="BEB0D8EE">
      <w:start w:val="1"/>
      <w:numFmt w:val="lowerLetter"/>
      <w:lvlText w:val="%1."/>
      <w:lvlJc w:val="left"/>
      <w:pPr>
        <w:ind w:left="276" w:hanging="293"/>
      </w:pPr>
      <w:rPr>
        <w:rFonts w:ascii="Times New Roman" w:eastAsia="Times New Roman" w:hAnsi="Times New Roman" w:cs="Times New Roman" w:hint="default"/>
        <w:spacing w:val="-1"/>
        <w:w w:val="100"/>
        <w:sz w:val="31"/>
        <w:szCs w:val="31"/>
        <w:lang w:val="ru-RU" w:eastAsia="en-US" w:bidi="ar-SA"/>
      </w:rPr>
    </w:lvl>
    <w:lvl w:ilvl="1" w:tplc="308EFE48">
      <w:numFmt w:val="bullet"/>
      <w:lvlText w:val="•"/>
      <w:lvlJc w:val="left"/>
      <w:pPr>
        <w:ind w:left="1190" w:hanging="293"/>
      </w:pPr>
      <w:rPr>
        <w:rFonts w:hint="default"/>
        <w:lang w:val="en-US" w:eastAsia="en-US" w:bidi="ar-SA"/>
      </w:rPr>
    </w:lvl>
    <w:lvl w:ilvl="2" w:tplc="DB329970">
      <w:numFmt w:val="bullet"/>
      <w:lvlText w:val="•"/>
      <w:lvlJc w:val="left"/>
      <w:pPr>
        <w:ind w:left="2101" w:hanging="293"/>
      </w:pPr>
      <w:rPr>
        <w:rFonts w:hint="default"/>
        <w:lang w:val="en-US" w:eastAsia="en-US" w:bidi="ar-SA"/>
      </w:rPr>
    </w:lvl>
    <w:lvl w:ilvl="3" w:tplc="F782C3E6">
      <w:numFmt w:val="bullet"/>
      <w:lvlText w:val="•"/>
      <w:lvlJc w:val="left"/>
      <w:pPr>
        <w:ind w:left="3011" w:hanging="293"/>
      </w:pPr>
      <w:rPr>
        <w:rFonts w:hint="default"/>
        <w:lang w:val="en-US" w:eastAsia="en-US" w:bidi="ar-SA"/>
      </w:rPr>
    </w:lvl>
    <w:lvl w:ilvl="4" w:tplc="D45457FE">
      <w:numFmt w:val="bullet"/>
      <w:lvlText w:val="•"/>
      <w:lvlJc w:val="left"/>
      <w:pPr>
        <w:ind w:left="3922" w:hanging="293"/>
      </w:pPr>
      <w:rPr>
        <w:rFonts w:hint="default"/>
        <w:lang w:val="en-US" w:eastAsia="en-US" w:bidi="ar-SA"/>
      </w:rPr>
    </w:lvl>
    <w:lvl w:ilvl="5" w:tplc="FD8C6B10">
      <w:numFmt w:val="bullet"/>
      <w:lvlText w:val="•"/>
      <w:lvlJc w:val="left"/>
      <w:pPr>
        <w:ind w:left="4833" w:hanging="293"/>
      </w:pPr>
      <w:rPr>
        <w:rFonts w:hint="default"/>
        <w:lang w:val="en-US" w:eastAsia="en-US" w:bidi="ar-SA"/>
      </w:rPr>
    </w:lvl>
    <w:lvl w:ilvl="6" w:tplc="CF3E02E8">
      <w:numFmt w:val="bullet"/>
      <w:lvlText w:val="•"/>
      <w:lvlJc w:val="left"/>
      <w:pPr>
        <w:ind w:left="5743" w:hanging="293"/>
      </w:pPr>
      <w:rPr>
        <w:rFonts w:hint="default"/>
        <w:lang w:val="en-US" w:eastAsia="en-US" w:bidi="ar-SA"/>
      </w:rPr>
    </w:lvl>
    <w:lvl w:ilvl="7" w:tplc="D5D262A2">
      <w:numFmt w:val="bullet"/>
      <w:lvlText w:val="•"/>
      <w:lvlJc w:val="left"/>
      <w:pPr>
        <w:ind w:left="6654" w:hanging="293"/>
      </w:pPr>
      <w:rPr>
        <w:rFonts w:hint="default"/>
        <w:lang w:val="en-US" w:eastAsia="en-US" w:bidi="ar-SA"/>
      </w:rPr>
    </w:lvl>
    <w:lvl w:ilvl="8" w:tplc="7554BB4C">
      <w:numFmt w:val="bullet"/>
      <w:lvlText w:val="•"/>
      <w:lvlJc w:val="left"/>
      <w:pPr>
        <w:ind w:left="7564" w:hanging="293"/>
      </w:pPr>
      <w:rPr>
        <w:rFonts w:hint="default"/>
        <w:lang w:val="en-US" w:eastAsia="en-US" w:bidi="ar-SA"/>
      </w:rPr>
    </w:lvl>
  </w:abstractNum>
  <w:abstractNum w:abstractNumId="3">
    <w:nsid w:val="78FB1809"/>
    <w:multiLevelType w:val="hybridMultilevel"/>
    <w:tmpl w:val="93FA7E12"/>
    <w:lvl w:ilvl="0" w:tplc="EB48C116">
      <w:start w:val="2"/>
      <w:numFmt w:val="decimal"/>
      <w:lvlText w:val="%1."/>
      <w:lvlJc w:val="left"/>
      <w:pPr>
        <w:ind w:left="276" w:hanging="235"/>
      </w:pPr>
      <w:rPr>
        <w:rFonts w:ascii="Times New Roman" w:eastAsia="Times New Roman" w:hAnsi="Times New Roman" w:cs="Times New Roman" w:hint="default"/>
        <w:spacing w:val="-1"/>
        <w:w w:val="100"/>
        <w:sz w:val="29"/>
        <w:szCs w:val="29"/>
        <w:lang w:val="en-US" w:eastAsia="en-US" w:bidi="ar-SA"/>
      </w:rPr>
    </w:lvl>
    <w:lvl w:ilvl="1" w:tplc="11207C26">
      <w:numFmt w:val="bullet"/>
      <w:lvlText w:val="•"/>
      <w:lvlJc w:val="left"/>
      <w:pPr>
        <w:ind w:left="1190" w:hanging="235"/>
      </w:pPr>
      <w:rPr>
        <w:rFonts w:hint="default"/>
        <w:lang w:val="en-US" w:eastAsia="en-US" w:bidi="ar-SA"/>
      </w:rPr>
    </w:lvl>
    <w:lvl w:ilvl="2" w:tplc="534E3220">
      <w:numFmt w:val="bullet"/>
      <w:lvlText w:val="•"/>
      <w:lvlJc w:val="left"/>
      <w:pPr>
        <w:ind w:left="2101" w:hanging="235"/>
      </w:pPr>
      <w:rPr>
        <w:rFonts w:hint="default"/>
        <w:lang w:val="en-US" w:eastAsia="en-US" w:bidi="ar-SA"/>
      </w:rPr>
    </w:lvl>
    <w:lvl w:ilvl="3" w:tplc="4B14C1BC">
      <w:numFmt w:val="bullet"/>
      <w:lvlText w:val="•"/>
      <w:lvlJc w:val="left"/>
      <w:pPr>
        <w:ind w:left="3011" w:hanging="235"/>
      </w:pPr>
      <w:rPr>
        <w:rFonts w:hint="default"/>
        <w:lang w:val="en-US" w:eastAsia="en-US" w:bidi="ar-SA"/>
      </w:rPr>
    </w:lvl>
    <w:lvl w:ilvl="4" w:tplc="C8841DD6">
      <w:numFmt w:val="bullet"/>
      <w:lvlText w:val="•"/>
      <w:lvlJc w:val="left"/>
      <w:pPr>
        <w:ind w:left="3922" w:hanging="235"/>
      </w:pPr>
      <w:rPr>
        <w:rFonts w:hint="default"/>
        <w:lang w:val="en-US" w:eastAsia="en-US" w:bidi="ar-SA"/>
      </w:rPr>
    </w:lvl>
    <w:lvl w:ilvl="5" w:tplc="FD30C5EA">
      <w:numFmt w:val="bullet"/>
      <w:lvlText w:val="•"/>
      <w:lvlJc w:val="left"/>
      <w:pPr>
        <w:ind w:left="4833" w:hanging="235"/>
      </w:pPr>
      <w:rPr>
        <w:rFonts w:hint="default"/>
        <w:lang w:val="en-US" w:eastAsia="en-US" w:bidi="ar-SA"/>
      </w:rPr>
    </w:lvl>
    <w:lvl w:ilvl="6" w:tplc="35EE5CF4">
      <w:numFmt w:val="bullet"/>
      <w:lvlText w:val="•"/>
      <w:lvlJc w:val="left"/>
      <w:pPr>
        <w:ind w:left="5743" w:hanging="235"/>
      </w:pPr>
      <w:rPr>
        <w:rFonts w:hint="default"/>
        <w:lang w:val="en-US" w:eastAsia="en-US" w:bidi="ar-SA"/>
      </w:rPr>
    </w:lvl>
    <w:lvl w:ilvl="7" w:tplc="966421F4">
      <w:numFmt w:val="bullet"/>
      <w:lvlText w:val="•"/>
      <w:lvlJc w:val="left"/>
      <w:pPr>
        <w:ind w:left="6654" w:hanging="235"/>
      </w:pPr>
      <w:rPr>
        <w:rFonts w:hint="default"/>
        <w:lang w:val="en-US" w:eastAsia="en-US" w:bidi="ar-SA"/>
      </w:rPr>
    </w:lvl>
    <w:lvl w:ilvl="8" w:tplc="D60E8AD6">
      <w:numFmt w:val="bullet"/>
      <w:lvlText w:val="•"/>
      <w:lvlJc w:val="left"/>
      <w:pPr>
        <w:ind w:left="7564" w:hanging="2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5D55"/>
    <w:rsid w:val="00077025"/>
    <w:rsid w:val="0010143D"/>
    <w:rsid w:val="00142420"/>
    <w:rsid w:val="002A154F"/>
    <w:rsid w:val="002C55FF"/>
    <w:rsid w:val="00525D55"/>
    <w:rsid w:val="00532758"/>
    <w:rsid w:val="005E4FA4"/>
    <w:rsid w:val="0076330C"/>
    <w:rsid w:val="00785711"/>
    <w:rsid w:val="007A611E"/>
    <w:rsid w:val="00831464"/>
    <w:rsid w:val="008F5F6B"/>
    <w:rsid w:val="0095053A"/>
    <w:rsid w:val="00B44A26"/>
    <w:rsid w:val="00BB1B7D"/>
    <w:rsid w:val="00C731A0"/>
    <w:rsid w:val="00D30EC3"/>
    <w:rsid w:val="00D47EED"/>
    <w:rsid w:val="00E8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D5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D55"/>
    <w:rPr>
      <w:sz w:val="31"/>
      <w:szCs w:val="31"/>
    </w:rPr>
  </w:style>
  <w:style w:type="paragraph" w:customStyle="1" w:styleId="Heading1">
    <w:name w:val="Heading 1"/>
    <w:basedOn w:val="a"/>
    <w:uiPriority w:val="1"/>
    <w:qFormat/>
    <w:rsid w:val="00525D55"/>
    <w:pPr>
      <w:spacing w:before="51"/>
      <w:ind w:right="470"/>
      <w:jc w:val="center"/>
      <w:outlineLvl w:val="1"/>
    </w:pPr>
    <w:rPr>
      <w:b/>
      <w:bCs/>
      <w:sz w:val="45"/>
      <w:szCs w:val="45"/>
    </w:rPr>
  </w:style>
  <w:style w:type="paragraph" w:styleId="a4">
    <w:name w:val="Title"/>
    <w:basedOn w:val="a"/>
    <w:uiPriority w:val="1"/>
    <w:qFormat/>
    <w:rsid w:val="00525D55"/>
    <w:pPr>
      <w:ind w:left="1064" w:right="817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525D55"/>
    <w:pPr>
      <w:ind w:left="275"/>
    </w:pPr>
  </w:style>
  <w:style w:type="paragraph" w:customStyle="1" w:styleId="TableParagraph">
    <w:name w:val="Table Paragraph"/>
    <w:basedOn w:val="a"/>
    <w:uiPriority w:val="1"/>
    <w:qFormat/>
    <w:rsid w:val="00525D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dcterms:created xsi:type="dcterms:W3CDTF">2021-03-10T13:23:00Z</dcterms:created>
  <dcterms:modified xsi:type="dcterms:W3CDTF">2021-03-11T07:40:00Z</dcterms:modified>
</cp:coreProperties>
</file>