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EF2BA8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52"/>
        </w:rPr>
        <w:t>Генератор холодного тумана</w:t>
      </w:r>
    </w:p>
    <w:p w:rsidR="00A75B3C" w:rsidRDefault="00EF2BA8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52"/>
        </w:rPr>
        <w:t>"Шторм"</w:t>
      </w: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EF2BA8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:rsidR="00A75B3C" w:rsidRDefault="00EF2BA8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Инструкция по эксплуатации электрического генератора</w:t>
      </w:r>
    </w:p>
    <w:p w:rsidR="00A75B3C" w:rsidRDefault="00A75B3C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</w:p>
    <w:p w:rsidR="00A75B3C" w:rsidRDefault="00A75B3C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</w:p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1. Общая информация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Мы желаем вам успешного использования и выражаем уверенность в том, что вы будете полностью удовлетворены работой этого устройства.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 настоящей инструкции содержится вся информация, необходимая для работы с распылителем. Также приведены инструкции по техни</w:t>
      </w:r>
      <w:r>
        <w:rPr>
          <w:rFonts w:ascii="Times New Roman" w:eastAsia="Times New Roman" w:hAnsi="Times New Roman" w:cs="Times New Roman"/>
          <w:sz w:val="28"/>
        </w:rPr>
        <w:t>ке безопасности, необходимой на протяжении срока службы оборудования.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ULV-распылитель находится в соответствии с директивой ЕС об электромагнитной совместимости согласно нормам EN55014-1, EN55014-2, EN61000-3-2 и EN61000-3-3.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Все данные и информация, представленные в данной инструкции, соответствуют лучшему уровню наших знаний на данный момент. Это руководство может изменяться без уведомления для того, чтобы отвечать технологическим изменениям и прогрессу.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Обращайтесь к нам для</w:t>
      </w:r>
      <w:r>
        <w:rPr>
          <w:rFonts w:ascii="Times New Roman" w:eastAsia="Times New Roman" w:hAnsi="Times New Roman" w:cs="Times New Roman"/>
          <w:sz w:val="28"/>
        </w:rPr>
        <w:t xml:space="preserve"> получения актуальной информации.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Используемые символы: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8234"/>
      </w:tblGrid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627" w:dyaOrig="607">
                <v:rect id="rectole0000000000" o:spid="_x0000_i1025" style="width:31.5pt;height:30pt" o:ole="" o:preferrelative="t" stroked="f">
                  <v:imagedata r:id="rId6" o:title=""/>
                </v:rect>
                <o:OLEObject Type="Embed" ProgID="StaticMetafile" ShapeID="rectole0000000000" DrawAspect="Content" ObjectID="_1561357214" r:id="rId7"/>
              </w:objec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Внимательно прочтите инструкцию.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627" w:dyaOrig="506">
                <v:rect id="rectole0000000001" o:spid="_x0000_i1026" style="width:31.5pt;height:25.5pt" o:ole="" o:preferrelative="t" stroked="f">
                  <v:imagedata r:id="rId8" o:title=""/>
                </v:rect>
                <o:OLEObject Type="Embed" ProgID="StaticMetafile" ShapeID="rectole0000000001" DrawAspect="Content" ObjectID="_1561357215" r:id="rId9"/>
              </w:objec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Знак CE означает, что оборудование соответствует директивам ЕС.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607" w:dyaOrig="546">
                <v:rect id="rectole0000000002" o:spid="_x0000_i1027" style="width:30pt;height:27pt" o:ole="" o:preferrelative="t" stroked="f">
                  <v:imagedata r:id="rId10" o:title=""/>
                </v:rect>
                <o:OLEObject Type="Embed" ProgID="StaticMetafile" ShapeID="rectole0000000002" DrawAspect="Content" ObjectID="_1561357216" r:id="rId11"/>
              </w:objec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Общие предупреждения, риск опасности или возможности повреждения оборудования. Обратите особое внимание на информацию, отмеченную этим символом.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829" w:dyaOrig="425">
                <v:rect id="rectole0000000003" o:spid="_x0000_i1028" style="width:41.25pt;height:21pt" o:ole="" o:preferrelative="t" stroked="f">
                  <v:imagedata r:id="rId12" o:title=""/>
                </v:rect>
                <o:OLEObject Type="Embed" ProgID="StaticMetafile" ShapeID="rectole0000000003" DrawAspect="Content" ObjectID="_1561357217" r:id="rId13"/>
              </w:objec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остальные важные замечания.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627" w:dyaOrig="688">
                <v:rect id="rectole0000000004" o:spid="_x0000_i1029" style="width:31.5pt;height:34.5pt" o:ole="" o:preferrelative="t" stroked="f">
                  <v:imagedata r:id="rId14" o:title=""/>
                </v:rect>
                <o:OLEObject Type="Embed" ProgID="StaticMetafile" ShapeID="rectole0000000004" DrawAspect="Content" ObjectID="_1561357218" r:id="rId15"/>
              </w:objec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Опасность поражения эле</w:t>
            </w:r>
            <w:r>
              <w:rPr>
                <w:rFonts w:ascii="Times New Roman" w:eastAsia="Times New Roman" w:hAnsi="Times New Roman" w:cs="Times New Roman"/>
                <w:sz w:val="28"/>
              </w:rPr>
              <w:t>ктрическим током, внимательно прочтите инструкцию.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546" w:dyaOrig="546">
                <v:rect id="rectole0000000005" o:spid="_x0000_i1030" style="width:27pt;height:27pt" o:ole="" o:preferrelative="t" stroked="f">
                  <v:imagedata r:id="rId16" o:title=""/>
                </v:rect>
                <o:OLEObject Type="Embed" ProgID="StaticMetafile" ShapeID="rectole0000000005" DrawAspect="Content" ObjectID="_1561357219" r:id="rId17"/>
              </w:objec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оборудования.</w:t>
            </w:r>
          </w:p>
        </w:tc>
      </w:tr>
    </w:tbl>
    <w:p w:rsidR="00A75B3C" w:rsidRDefault="00A75B3C">
      <w:pPr>
        <w:suppressAutoHyphens/>
        <w:spacing w:before="240" w:after="240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before="240" w:after="240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before="240" w:after="240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before="240" w:after="240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A75B3C">
      <w:pPr>
        <w:suppressAutoHyphens/>
        <w:spacing w:before="240" w:after="240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 Техническая спецификация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4"/>
        <w:gridCol w:w="4739"/>
      </w:tblGrid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Модель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Генератор холодного тумана Шторм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Электрический мотор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220-240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50/60 Гц, 1100 Вт</w:t>
            </w:r>
          </w:p>
          <w:p w:rsidR="00A75B3C" w:rsidRDefault="00A75B3C">
            <w:pPr>
              <w:suppressAutoHyphens/>
              <w:spacing w:after="0"/>
            </w:pP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Бак для смеси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л, полиэтиленовый, не подвержен влиянию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УФ-излучения</w:t>
            </w:r>
            <w:proofErr w:type="gramEnd"/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Мощность выходящего потока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Прим. 50-260 мл/мин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Масса нетто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4 кг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Масса брутто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5 кг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Размеры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Диаметр 28 см, высота 40 см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Размеры упаковки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36x32x44 см</w:t>
            </w:r>
          </w:p>
        </w:tc>
      </w:tr>
    </w:tbl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3. Основные характеристики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ULV-</w:t>
      </w:r>
      <w:r>
        <w:rPr>
          <w:rFonts w:ascii="Times New Roman" w:eastAsia="Times New Roman" w:hAnsi="Times New Roman" w:cs="Times New Roman"/>
          <w:sz w:val="28"/>
        </w:rPr>
        <w:t>распылитель эффективно работает по методу сверхнизкого объема. Мощный электрический мотор распределяет мелкие частички равномерно по обрабатываемой площади. Частички остаются в воздухе в течение необходимого времени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егулятор потока позволяет распылять жи</w:t>
      </w:r>
      <w:r>
        <w:rPr>
          <w:rFonts w:ascii="Times New Roman" w:eastAsia="Times New Roman" w:hAnsi="Times New Roman" w:cs="Times New Roman"/>
          <w:sz w:val="28"/>
        </w:rPr>
        <w:t>дкость, от минимума в 50 мл до максимума в 260 мл в минуту, в зависимости от вязкости распыляемой жидкости.</w:t>
      </w:r>
    </w:p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4. Инструкция по технике безопасности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8516"/>
      </w:tblGrid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627" w:dyaOrig="607">
                <v:rect id="rectole0000000006" o:spid="_x0000_i1031" style="width:31.5pt;height:30pt" o:ole="" o:preferrelative="t" stroked="f">
                  <v:imagedata r:id="rId6" o:title=""/>
                </v:rect>
                <o:OLEObject Type="Embed" ProgID="StaticMetafile" ShapeID="rectole0000000006" DrawAspect="Content" ObjectID="_1561357220" r:id="rId18"/>
              </w:object>
            </w:r>
          </w:p>
        </w:tc>
        <w:tc>
          <w:tcPr>
            <w:tcW w:w="8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Перед использованием распылителя внимательно прочтите эту инструкцию во избежание в</w:t>
            </w:r>
            <w:r>
              <w:rPr>
                <w:rFonts w:ascii="Times New Roman" w:eastAsia="Times New Roman" w:hAnsi="Times New Roman" w:cs="Times New Roman"/>
                <w:sz w:val="28"/>
              </w:rPr>
              <w:t>озможных проблем.</w:t>
            </w:r>
          </w:p>
          <w:p w:rsidR="00A75B3C" w:rsidRDefault="00A75B3C">
            <w:pPr>
              <w:suppressAutoHyphens/>
              <w:spacing w:after="0"/>
            </w:pPr>
          </w:p>
        </w:tc>
      </w:tr>
    </w:tbl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Сохраните настоящую инструкцию. При передаче распылителя другому человеку, передайте ему инструкцию.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Перед использованием распылителя оператору следует принять все меры предосторожности.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Желательно использовать ушную защиту против шума.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Учитывайте инструкции поставщиков химических продуктов относительно концентраций смесей и мер безопасности.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Носите защитную маску при работе с опасными химикатами и/или взвешенными частицами.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При распылении носите защитную одежду, подходящую респираторную</w:t>
      </w:r>
      <w:r>
        <w:rPr>
          <w:rFonts w:ascii="Times New Roman" w:eastAsia="Times New Roman" w:hAnsi="Times New Roman" w:cs="Times New Roman"/>
          <w:sz w:val="28"/>
        </w:rPr>
        <w:t xml:space="preserve"> защиту и защитные перчатки, если это необходимо.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Храните распылитель в сухом месте вдали от источников тепла.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Отключайте распылитель от питания, если он не используется.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Держите распылитель в недосягаемости для детей и людей, которые могут не понимать воз</w:t>
      </w:r>
      <w:r>
        <w:rPr>
          <w:rFonts w:ascii="Times New Roman" w:eastAsia="Times New Roman" w:hAnsi="Times New Roman" w:cs="Times New Roman"/>
          <w:sz w:val="28"/>
        </w:rPr>
        <w:t>можную опасность.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Во избежание опасности возгорания или взрыва, не распыляйте горючие жидкости, особенно в закрытых помещениях.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Не распыляйте вблизи открытых источников огня.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Никогда не используйте распылитель, если у вас мокрые руки или ноги, или если вы </w:t>
      </w:r>
      <w:r>
        <w:rPr>
          <w:rFonts w:ascii="Times New Roman" w:eastAsia="Times New Roman" w:hAnsi="Times New Roman" w:cs="Times New Roman"/>
          <w:sz w:val="28"/>
        </w:rPr>
        <w:t>босы.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Оберегайте кабель питания от тепла, масла, острых предметов и твердых поверхностей.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Не заменяйте и не модифицируйте встроенную вилку питания.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Используйте распылитель только в целях, для которых он был разработан.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Никогда не оставляйте распылитель без присмотра во время его работы.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Избегайте вдыхания распыляемой смеси и старайтесь сделать так, чтобы воздух, поступающий в мотор, был максимально сух.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Никогда не производите ремонт или обслуживание распылителя, если он </w:t>
      </w:r>
      <w:r>
        <w:rPr>
          <w:rFonts w:ascii="Times New Roman" w:eastAsia="Times New Roman" w:hAnsi="Times New Roman" w:cs="Times New Roman"/>
          <w:sz w:val="28"/>
        </w:rPr>
        <w:t>подключен к сети.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Ремонт и обслуживание могут производиться только квалифицированным персоналом.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Убедитесь, что напряжение, указанное на розетке питания, совпадает с </w:t>
      </w:r>
      <w:proofErr w:type="gramStart"/>
      <w:r>
        <w:rPr>
          <w:rFonts w:ascii="Times New Roman" w:eastAsia="Times New Roman" w:hAnsi="Times New Roman" w:cs="Times New Roman"/>
          <w:sz w:val="28"/>
        </w:rPr>
        <w:t>указанным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моторе.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Работайте в хорошо проветриваемых условиях.</w:t>
      </w:r>
    </w:p>
    <w:p w:rsidR="00A75B3C" w:rsidRDefault="00EF2BA8">
      <w:pPr>
        <w:numPr>
          <w:ilvl w:val="0"/>
          <w:numId w:val="1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Используйте защиту глаз и лица при работе с распылителем.</w:t>
      </w:r>
    </w:p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5. Подготовка распылителя к работе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Распылитель поставляется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упакованным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картонную коробку. Проверьте распылитель на наличие повреждений после того, как достанете его из коробки.</w:t>
      </w:r>
    </w:p>
    <w:p w:rsidR="00A75B3C" w:rsidRDefault="00A75B3C">
      <w:pPr>
        <w:suppressAutoHyphens/>
        <w:spacing w:after="0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5375"/>
        <w:gridCol w:w="3141"/>
      </w:tblGrid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627" w:dyaOrig="688">
                <v:rect id="rectole0000000007" o:spid="_x0000_i1032" style="width:31.5pt;height:34.5pt" o:ole="" o:preferrelative="t" stroked="f">
                  <v:imagedata r:id="rId14" o:title=""/>
                </v:rect>
                <o:OLEObject Type="Embed" ProgID="StaticMetafile" ShapeID="rectole0000000007" DrawAspect="Content" ObjectID="_1561357221" r:id="rId19"/>
              </w:object>
            </w:r>
          </w:p>
        </w:tc>
        <w:tc>
          <w:tcPr>
            <w:tcW w:w="5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ind w:firstLine="34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Используйте правильные параметры тока, указанные на идентификационной пластине.</w:t>
            </w:r>
          </w:p>
          <w:p w:rsidR="00A75B3C" w:rsidRDefault="00EF2BA8">
            <w:pPr>
              <w:suppressAutoHyphens/>
              <w:spacing w:after="0"/>
              <w:ind w:firstLine="3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Если напряжение и частота,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используемые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 работе распылителя, отличаются от указанных на пластине, распылитель может быть серьезно поврежден и не будет работать шта</w:t>
            </w:r>
            <w:r>
              <w:rPr>
                <w:rFonts w:ascii="Times New Roman" w:eastAsia="Times New Roman" w:hAnsi="Times New Roman" w:cs="Times New Roman"/>
                <w:sz w:val="28"/>
              </w:rPr>
              <w:t>тно.</w:t>
            </w:r>
          </w:p>
        </w:tc>
        <w:tc>
          <w:tcPr>
            <w:tcW w:w="3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A75B3C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A75B3C" w:rsidRDefault="00A75B3C">
      <w:pPr>
        <w:suppressAutoHyphens/>
        <w:spacing w:after="0"/>
        <w:ind w:firstLine="567"/>
        <w:rPr>
          <w:rFonts w:ascii="Times New Roman" w:eastAsia="Times New Roman" w:hAnsi="Times New Roman" w:cs="Times New Roman"/>
          <w:i/>
          <w:sz w:val="28"/>
          <w:u w:val="single"/>
        </w:rPr>
      </w:pP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lastRenderedPageBreak/>
        <w:t>Использование распылителя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8516"/>
      </w:tblGrid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607" w:dyaOrig="546">
                <v:rect id="rectole0000000008" o:spid="_x0000_i1033" style="width:30pt;height:27pt" o:ole="" o:preferrelative="t" stroked="f">
                  <v:imagedata r:id="rId10" o:title=""/>
                </v:rect>
                <o:OLEObject Type="Embed" ProgID="StaticMetafile" ShapeID="rectole0000000008" DrawAspect="Content" ObjectID="_1561357222" r:id="rId20"/>
              </w:object>
            </w:r>
          </w:p>
        </w:tc>
        <w:tc>
          <w:tcPr>
            <w:tcW w:w="8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Убедитесь, что розетка отсоединена от сети</w:t>
            </w:r>
          </w:p>
        </w:tc>
      </w:tr>
    </w:tbl>
    <w:p w:rsidR="00A75B3C" w:rsidRDefault="00EF2BA8">
      <w:pPr>
        <w:numPr>
          <w:ilvl w:val="0"/>
          <w:numId w:val="2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Открутите заливную крышку и проверьте, чист ли бак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A75B3C" w:rsidRDefault="00EF2BA8">
      <w:pPr>
        <w:numPr>
          <w:ilvl w:val="0"/>
          <w:numId w:val="2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Влейте смесь в бак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закройте крышку, убедившись при этом, что крышка герметична.</w:t>
      </w:r>
    </w:p>
    <w:p w:rsidR="00A75B3C" w:rsidRDefault="00EF2BA8">
      <w:pPr>
        <w:numPr>
          <w:ilvl w:val="0"/>
          <w:numId w:val="2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Перед тем, как подсоединить кабель питания  к сети, убедитесь, что:</w:t>
      </w:r>
    </w:p>
    <w:p w:rsidR="00A75B3C" w:rsidRDefault="00EF2BA8">
      <w:pPr>
        <w:numPr>
          <w:ilvl w:val="0"/>
          <w:numId w:val="2"/>
        </w:numPr>
        <w:suppressAutoHyphens/>
        <w:spacing w:after="0"/>
        <w:ind w:left="7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Регулятор потока  находится в закрытом положении.</w:t>
      </w:r>
    </w:p>
    <w:p w:rsidR="00A75B3C" w:rsidRDefault="00EF2BA8">
      <w:pPr>
        <w:numPr>
          <w:ilvl w:val="0"/>
          <w:numId w:val="2"/>
        </w:numPr>
        <w:suppressAutoHyphens/>
        <w:spacing w:after="0"/>
        <w:ind w:left="7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Переключатель  находится в выключенном положении.</w:t>
      </w:r>
    </w:p>
    <w:p w:rsidR="00A75B3C" w:rsidRDefault="00EF2BA8">
      <w:pPr>
        <w:numPr>
          <w:ilvl w:val="0"/>
          <w:numId w:val="2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Направьте сопло в необходимом направлении и включите распылитель.</w:t>
      </w:r>
    </w:p>
    <w:p w:rsidR="00A75B3C" w:rsidRDefault="00EF2BA8">
      <w:pPr>
        <w:numPr>
          <w:ilvl w:val="0"/>
          <w:numId w:val="2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Настройте регулятором </w:t>
      </w:r>
      <w:r>
        <w:rPr>
          <w:rFonts w:ascii="Times New Roman" w:eastAsia="Times New Roman" w:hAnsi="Times New Roman" w:cs="Times New Roman"/>
          <w:sz w:val="28"/>
        </w:rPr>
        <w:t>потока необходимое количество распыляемой смеси.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8234"/>
      </w:tblGrid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607" w:dyaOrig="546">
                <v:rect id="rectole0000000009" o:spid="_x0000_i1034" style="width:30pt;height:27pt" o:ole="" o:preferrelative="t" stroked="f">
                  <v:imagedata r:id="rId10" o:title=""/>
                </v:rect>
                <o:OLEObject Type="Embed" ProgID="StaticMetafile" ShapeID="rectole0000000009" DrawAspect="Content" ObjectID="_1561357223" r:id="rId21"/>
              </w:object>
            </w:r>
          </w:p>
        </w:tc>
        <w:tc>
          <w:tcPr>
            <w:tcW w:w="83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ind w:firstLine="34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 использовании смеси, создающей пену, не допускайте ее попадания в силовую головку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что может привести к повреждению мотора . 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object w:dxaOrig="829" w:dyaOrig="425">
                <v:rect id="rectole0000000010" o:spid="_x0000_i1035" style="width:41.25pt;height:21pt" o:ole="" o:preferrelative="t" stroked="f">
                  <v:imagedata r:id="rId12" o:title=""/>
                </v:rect>
                <o:OLEObject Type="Embed" ProgID="StaticMetafile" ShapeID="rectole0000000010" DrawAspect="Content" ObjectID="_1561357224" r:id="rId22"/>
              </w:object>
            </w:r>
          </w:p>
        </w:tc>
        <w:tc>
          <w:tcPr>
            <w:tcW w:w="83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/>
              <w:ind w:firstLine="34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Планируйте свою работ</w:t>
            </w:r>
            <w:r>
              <w:rPr>
                <w:rFonts w:ascii="Times New Roman" w:eastAsia="Times New Roman" w:hAnsi="Times New Roman" w:cs="Times New Roman"/>
                <w:sz w:val="28"/>
              </w:rPr>
              <w:t>у так, чтобы в мотор распылителя попадало как можно меньше распыленной жидкости. Старайтесь сделать так, чтобы необработанные площади были ближе к выходу, чем обработанные.</w:t>
            </w:r>
          </w:p>
        </w:tc>
      </w:tr>
    </w:tbl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Остановка распылителя</w:t>
      </w:r>
    </w:p>
    <w:p w:rsidR="00A75B3C" w:rsidRDefault="00EF2BA8">
      <w:pPr>
        <w:numPr>
          <w:ilvl w:val="0"/>
          <w:numId w:val="3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По завершении распыления, закройте регулятор потока, и только после этого выключайте распылитель.</w:t>
      </w:r>
    </w:p>
    <w:p w:rsidR="00A75B3C" w:rsidRDefault="00EF2BA8">
      <w:pPr>
        <w:numPr>
          <w:ilvl w:val="0"/>
          <w:numId w:val="3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Удалите остатки смеси из бака и опорожните его, проведите распыление с теплой водой.</w:t>
      </w:r>
    </w:p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7. Общее применение</w:t>
      </w:r>
    </w:p>
    <w:p w:rsidR="00A75B3C" w:rsidRDefault="00EF2BA8">
      <w:pPr>
        <w:numPr>
          <w:ilvl w:val="0"/>
          <w:numId w:val="4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Дезинфекция в общественных местах, таких как школы, с</w:t>
      </w:r>
      <w:r>
        <w:rPr>
          <w:rFonts w:ascii="Times New Roman" w:eastAsia="Times New Roman" w:hAnsi="Times New Roman" w:cs="Times New Roman"/>
          <w:sz w:val="28"/>
        </w:rPr>
        <w:t>толовые, офисы и т.д.</w:t>
      </w:r>
    </w:p>
    <w:p w:rsidR="00A75B3C" w:rsidRDefault="00EF2BA8">
      <w:pPr>
        <w:numPr>
          <w:ilvl w:val="0"/>
          <w:numId w:val="4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Дезинфекция в пищевой промышленности.</w:t>
      </w:r>
    </w:p>
    <w:p w:rsidR="00A75B3C" w:rsidRDefault="00EF2BA8">
      <w:pPr>
        <w:numPr>
          <w:ilvl w:val="0"/>
          <w:numId w:val="4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Дезинфекция или вакцинация в животноводстве.</w:t>
      </w:r>
    </w:p>
    <w:p w:rsidR="00A75B3C" w:rsidRDefault="00EF2BA8">
      <w:pPr>
        <w:numPr>
          <w:ilvl w:val="0"/>
          <w:numId w:val="4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Дезинфекция в теплицах и при выращивании грибов.</w:t>
      </w:r>
    </w:p>
    <w:p w:rsidR="00A75B3C" w:rsidRDefault="00EF2BA8">
      <w:pPr>
        <w:numPr>
          <w:ilvl w:val="0"/>
          <w:numId w:val="4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Борьба с летающими и ползающими вредителями.</w:t>
      </w:r>
    </w:p>
    <w:p w:rsidR="00A75B3C" w:rsidRDefault="00EF2BA8">
      <w:pPr>
        <w:numPr>
          <w:ilvl w:val="0"/>
          <w:numId w:val="4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Борьба с ложномучнистой росой и грибками.</w:t>
      </w:r>
    </w:p>
    <w:p w:rsidR="00A75B3C" w:rsidRDefault="00EF2BA8">
      <w:pPr>
        <w:numPr>
          <w:ilvl w:val="0"/>
          <w:numId w:val="4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Уничтожение неп</w:t>
      </w:r>
      <w:r>
        <w:rPr>
          <w:rFonts w:ascii="Times New Roman" w:eastAsia="Times New Roman" w:hAnsi="Times New Roman" w:cs="Times New Roman"/>
          <w:sz w:val="28"/>
        </w:rPr>
        <w:t>риятных запахов.</w:t>
      </w:r>
    </w:p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8. Потребление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Распылитель оснащен регулятором потока, позволяющим добиваться расхода от около 50 мл/мин до примерно 260 мл/мин. Так как мощность выходного потока зависит от различных химикатов и физических свойств смесей, мы советуем вам провести калибровку в условиях, </w:t>
      </w:r>
      <w:r>
        <w:rPr>
          <w:rFonts w:ascii="Times New Roman" w:eastAsia="Times New Roman" w:hAnsi="Times New Roman" w:cs="Times New Roman"/>
          <w:sz w:val="28"/>
        </w:rPr>
        <w:t>в которых вы чаще всего работаете.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Так как туман с малым размером частиц тяжело увидеть, обычно лучше вычислять время распыления и необходимый объем жидкости, исходя из расхода. Оптимальный расход – около 50 мл/мин. Для определения времени работы распылите</w:t>
      </w:r>
      <w:r>
        <w:rPr>
          <w:rFonts w:ascii="Times New Roman" w:eastAsia="Times New Roman" w:hAnsi="Times New Roman" w:cs="Times New Roman"/>
          <w:sz w:val="28"/>
        </w:rPr>
        <w:t>ля, сначала определите полный объем необходимой жидкости, согласно следующей формуле:</w:t>
      </w:r>
    </w:p>
    <w:p w:rsidR="00A75B3C" w:rsidRDefault="00EF2BA8">
      <w:pPr>
        <w:suppressAutoHyphens/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(объем обрабатываемой области,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)x(мл смеси, необходимой на 1 м</w:t>
      </w:r>
      <w:r>
        <w:rPr>
          <w:rFonts w:ascii="Times New Roman" w:eastAsia="Times New Roman" w:hAnsi="Times New Roman" w:cs="Times New Roman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</w:rPr>
        <w:t>) = необходимый объем смеси, мл</w:t>
      </w:r>
    </w:p>
    <w:p w:rsidR="00A75B3C" w:rsidRDefault="00EF2BA8">
      <w:pPr>
        <w:suppressAutoHyphens/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(необходимый объем смеси, мл)/(расход в мл за минуту) = время работы</w:t>
      </w:r>
    </w:p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9. Р</w:t>
      </w:r>
      <w:r>
        <w:rPr>
          <w:rFonts w:ascii="Times New Roman" w:eastAsia="Times New Roman" w:hAnsi="Times New Roman" w:cs="Times New Roman"/>
          <w:b/>
          <w:sz w:val="28"/>
        </w:rPr>
        <w:t>екомендации по работе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Перед работой убедитесь, что вы знаете, сколько вам нужно смеси и времени на обработку всей области, это упростит вашу работу. Идеальные условия для работы со смесями с чрезвычайно малым размером частиц – температура 25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˚С</w:t>
      </w:r>
      <w:proofErr w:type="gramEnd"/>
      <w:r>
        <w:rPr>
          <w:rFonts w:ascii="Times New Roman" w:eastAsia="Times New Roman" w:hAnsi="Times New Roman" w:cs="Times New Roman"/>
          <w:sz w:val="28"/>
        </w:rPr>
        <w:t>, относитель</w:t>
      </w:r>
      <w:r>
        <w:rPr>
          <w:rFonts w:ascii="Times New Roman" w:eastAsia="Times New Roman" w:hAnsi="Times New Roman" w:cs="Times New Roman"/>
          <w:sz w:val="28"/>
        </w:rPr>
        <w:t>ная влажность 75%.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Во время работы никогда не оставляйте распылитель без внимания.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Работа вне помещений</w:t>
      </w:r>
    </w:p>
    <w:p w:rsidR="00A75B3C" w:rsidRDefault="00EF2BA8">
      <w:pPr>
        <w:numPr>
          <w:ilvl w:val="0"/>
          <w:numId w:val="5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Наилучшее время для распыления – холодное время дня, например, раннее утро или вечер, когда насекомые наиболее активны.</w:t>
      </w:r>
    </w:p>
    <w:p w:rsidR="00A75B3C" w:rsidRDefault="00EF2BA8">
      <w:pPr>
        <w:numPr>
          <w:ilvl w:val="0"/>
          <w:numId w:val="5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Наилучшая скорость ветра – от 5 до 10 км/ч. Если скорость ветра больше 15 км/ч, смесь быстро рассеивается и ее эффективность падает. Мы рекомендуем избегать распыления в таких условиях.</w:t>
      </w:r>
    </w:p>
    <w:p w:rsidR="00A75B3C" w:rsidRDefault="00EF2BA8">
      <w:pPr>
        <w:numPr>
          <w:ilvl w:val="0"/>
          <w:numId w:val="5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Наилучшее направление рассеивания – начиная с наветренной стороны обра</w:t>
      </w:r>
      <w:r>
        <w:rPr>
          <w:rFonts w:ascii="Times New Roman" w:eastAsia="Times New Roman" w:hAnsi="Times New Roman" w:cs="Times New Roman"/>
          <w:sz w:val="28"/>
        </w:rPr>
        <w:t>батываемой области. При этом раструб следует держать по ветру на уровне груди.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Работа в помещениях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Перед работой</w:t>
      </w:r>
    </w:p>
    <w:p w:rsidR="00A75B3C" w:rsidRDefault="00EF2BA8">
      <w:pPr>
        <w:numPr>
          <w:ilvl w:val="0"/>
          <w:numId w:val="6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Удалите всех людей и животных из обрабатываемого помещения.</w:t>
      </w:r>
    </w:p>
    <w:p w:rsidR="00A75B3C" w:rsidRDefault="00EF2BA8">
      <w:pPr>
        <w:numPr>
          <w:ilvl w:val="0"/>
          <w:numId w:val="6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Закройте все двери и окна. Все кондиционеры и вентиляторы должны быть выключены в т</w:t>
      </w:r>
      <w:r>
        <w:rPr>
          <w:rFonts w:ascii="Times New Roman" w:eastAsia="Times New Roman" w:hAnsi="Times New Roman" w:cs="Times New Roman"/>
          <w:sz w:val="28"/>
        </w:rPr>
        <w:t>ечение как минимум часа после окончания работы.</w:t>
      </w:r>
    </w:p>
    <w:p w:rsidR="00A75B3C" w:rsidRDefault="00EF2BA8">
      <w:pPr>
        <w:numPr>
          <w:ilvl w:val="0"/>
          <w:numId w:val="6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Выключите все источники огня, света, газа и т.д. во избежание риска взрыва, хотя и маловероятного.</w:t>
      </w:r>
    </w:p>
    <w:p w:rsidR="00A75B3C" w:rsidRDefault="00EF2BA8">
      <w:pPr>
        <w:numPr>
          <w:ilvl w:val="0"/>
          <w:numId w:val="6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Все продукты питания, посуда, растения и т.д., которые могут оказаться в контакте со смесью, должны быть закр</w:t>
      </w:r>
      <w:r>
        <w:rPr>
          <w:rFonts w:ascii="Times New Roman" w:eastAsia="Times New Roman" w:hAnsi="Times New Roman" w:cs="Times New Roman"/>
          <w:sz w:val="28"/>
        </w:rPr>
        <w:t>ыты или удалены.</w:t>
      </w:r>
    </w:p>
    <w:p w:rsidR="00A75B3C" w:rsidRDefault="00EF2BA8">
      <w:pPr>
        <w:numPr>
          <w:ilvl w:val="0"/>
          <w:numId w:val="6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Для достижения наилучшего результата оставьте двери внутри помещения, ящики, шкафы и т.д. открытыми.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Во время работы</w:t>
      </w:r>
    </w:p>
    <w:p w:rsidR="00A75B3C" w:rsidRDefault="00EF2BA8">
      <w:pPr>
        <w:numPr>
          <w:ilvl w:val="0"/>
          <w:numId w:val="7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Всегда начинайте работу с дальней части, продвигаясь в сторону выхода, для минимизации времени работы в обработанном прост</w:t>
      </w:r>
      <w:r>
        <w:rPr>
          <w:rFonts w:ascii="Times New Roman" w:eastAsia="Times New Roman" w:hAnsi="Times New Roman" w:cs="Times New Roman"/>
          <w:sz w:val="28"/>
        </w:rPr>
        <w:t>ранстве.</w:t>
      </w:r>
    </w:p>
    <w:p w:rsidR="00A75B3C" w:rsidRDefault="00EF2BA8">
      <w:pPr>
        <w:numPr>
          <w:ilvl w:val="0"/>
          <w:numId w:val="7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Передвигайтесь медленно, учитывая полное время работы.</w:t>
      </w:r>
    </w:p>
    <w:p w:rsidR="00A75B3C" w:rsidRDefault="00EF2BA8">
      <w:pPr>
        <w:numPr>
          <w:ilvl w:val="0"/>
          <w:numId w:val="7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Всегда сохраняйте минимальную дистанцию в 1 м между раструбом и ближайшим объектом. Допустимо использовать короткие выбросы смеси при обработке зараженных или загрязненных областей, но при это</w:t>
      </w:r>
      <w:r>
        <w:rPr>
          <w:rFonts w:ascii="Times New Roman" w:eastAsia="Times New Roman" w:hAnsi="Times New Roman" w:cs="Times New Roman"/>
          <w:sz w:val="28"/>
        </w:rPr>
        <w:t>м на поверхности не должно быть следов смеси.</w:t>
      </w:r>
    </w:p>
    <w:p w:rsidR="00A75B3C" w:rsidRDefault="00EF2BA8">
      <w:pPr>
        <w:suppressAutoHyphens/>
        <w:spacing w:after="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После работы</w:t>
      </w:r>
    </w:p>
    <w:p w:rsidR="00A75B3C" w:rsidRDefault="00EF2BA8">
      <w:pPr>
        <w:numPr>
          <w:ilvl w:val="0"/>
          <w:numId w:val="8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Оставьте аэрозоль оседать в течение максимально возможного времени, желательно 2-6 часов, при этом минимальное рекомендуемое время – 1 час.</w:t>
      </w:r>
    </w:p>
    <w:p w:rsidR="00A75B3C" w:rsidRDefault="00EF2BA8">
      <w:pPr>
        <w:numPr>
          <w:ilvl w:val="0"/>
          <w:numId w:val="8"/>
        </w:numPr>
        <w:suppressAutoHyphens/>
        <w:spacing w:after="0"/>
        <w:ind w:left="128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Откройте двери и окна для проветривания обработанной обла</w:t>
      </w:r>
      <w:r>
        <w:rPr>
          <w:rFonts w:ascii="Times New Roman" w:eastAsia="Times New Roman" w:hAnsi="Times New Roman" w:cs="Times New Roman"/>
          <w:sz w:val="28"/>
        </w:rPr>
        <w:t>сти.</w:t>
      </w:r>
    </w:p>
    <w:p w:rsidR="00A75B3C" w:rsidRDefault="00EF2BA8">
      <w:pPr>
        <w:suppressAutoHyphens/>
        <w:spacing w:before="240" w:after="240"/>
        <w:ind w:firstLine="56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10. Уход и обслуживание</w:t>
      </w:r>
    </w:p>
    <w:p w:rsidR="00A75B3C" w:rsidRDefault="00A75B3C">
      <w:pPr>
        <w:suppressAutoHyphens/>
        <w:spacing w:after="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5229"/>
        <w:gridCol w:w="3144"/>
      </w:tblGrid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829" w:dyaOrig="425">
                <v:rect id="rectole0000000011" o:spid="_x0000_i1036" style="width:41.25pt;height:21pt" o:ole="" o:preferrelative="t" stroked="f">
                  <v:imagedata r:id="rId12" o:title=""/>
                </v:rect>
                <o:OLEObject Type="Embed" ProgID="StaticMetafile" ShapeID="rectole0000000011" DrawAspect="Content" ObjectID="_1561357225" r:id="rId23"/>
              </w:object>
            </w:r>
          </w:p>
        </w:tc>
        <w:tc>
          <w:tcPr>
            <w:tcW w:w="5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Избегайте загрязнения при смене химикатов. Проведите распыление с чистой водой (или подходящим растворителем) и тщательно промойте бак.</w:t>
            </w:r>
          </w:p>
        </w:tc>
        <w:tc>
          <w:tcPr>
            <w:tcW w:w="3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A75B3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607" w:dyaOrig="546">
                <v:rect id="rectole0000000012" o:spid="_x0000_i1037" style="width:30pt;height:27pt" o:ole="" o:preferrelative="t" stroked="f">
                  <v:imagedata r:id="rId10" o:title=""/>
                </v:rect>
                <o:OLEObject Type="Embed" ProgID="StaticMetafile" ShapeID="rectole0000000012" DrawAspect="Content" ObjectID="_1561357226" r:id="rId24"/>
              </w:object>
            </w:r>
          </w:p>
        </w:tc>
        <w:tc>
          <w:tcPr>
            <w:tcW w:w="5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Периодически проверяйте чистоту воздушного фильтра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Если в мотор попадает недостаточное количество чистого воздуха, эффективность распыления снижается и мотор может перегреться.</w:t>
            </w:r>
          </w:p>
        </w:tc>
        <w:tc>
          <w:tcPr>
            <w:tcW w:w="3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A75B3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607" w:dyaOrig="546">
                <v:rect id="rectole0000000013" o:spid="_x0000_i1038" style="width:30pt;height:27pt" o:ole="" o:preferrelative="t" stroked="f">
                  <v:imagedata r:id="rId10" o:title=""/>
                </v:rect>
                <o:OLEObject Type="Embed" ProgID="StaticMetafile" ShapeID="rectole0000000013" DrawAspect="Content" ObjectID="_1561357227" r:id="rId25"/>
              </w:object>
            </w:r>
          </w:p>
        </w:tc>
        <w:tc>
          <w:tcPr>
            <w:tcW w:w="8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Проверьте изоляцию, прокладки, трубку подачи воз</w:t>
            </w:r>
            <w:r>
              <w:rPr>
                <w:rFonts w:ascii="Times New Roman" w:eastAsia="Times New Roman" w:hAnsi="Times New Roman" w:cs="Times New Roman"/>
                <w:sz w:val="28"/>
              </w:rPr>
              <w:t>духа и шланг на наличие утечек.</w:t>
            </w:r>
          </w:p>
        </w:tc>
      </w:tr>
      <w:tr w:rsidR="00A75B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546" w:dyaOrig="546">
                <v:rect id="rectole0000000014" o:spid="_x0000_i1039" style="width:27pt;height:27pt" o:ole="" o:preferrelative="t" stroked="f">
                  <v:imagedata r:id="rId16" o:title=""/>
                </v:rect>
                <o:OLEObject Type="Embed" ProgID="StaticMetafile" ShapeID="rectole0000000014" DrawAspect="Content" ObjectID="_1561357228" r:id="rId26"/>
              </w:object>
            </w:r>
          </w:p>
        </w:tc>
        <w:tc>
          <w:tcPr>
            <w:tcW w:w="84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5B3C" w:rsidRDefault="00EF2BA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Обращайтесь к нам и нашим представителям для получения технической поддержки.</w:t>
            </w:r>
          </w:p>
        </w:tc>
      </w:tr>
    </w:tbl>
    <w:p w:rsidR="00A75B3C" w:rsidRDefault="00A75B3C">
      <w:pPr>
        <w:suppressAutoHyphens/>
        <w:spacing w:after="0"/>
        <w:ind w:firstLine="567"/>
        <w:rPr>
          <w:rFonts w:ascii="Calibri" w:eastAsia="Calibri" w:hAnsi="Calibri" w:cs="Calibri"/>
        </w:rPr>
      </w:pPr>
    </w:p>
    <w:sectPr w:rsidR="00A7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D8F"/>
    <w:multiLevelType w:val="multilevel"/>
    <w:tmpl w:val="FCD4FC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106BD"/>
    <w:multiLevelType w:val="multilevel"/>
    <w:tmpl w:val="6D70D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B432B"/>
    <w:multiLevelType w:val="multilevel"/>
    <w:tmpl w:val="25FA2E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70E95"/>
    <w:multiLevelType w:val="multilevel"/>
    <w:tmpl w:val="4A540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D23567"/>
    <w:multiLevelType w:val="multilevel"/>
    <w:tmpl w:val="C762B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F5774B"/>
    <w:multiLevelType w:val="multilevel"/>
    <w:tmpl w:val="7938B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4425A8"/>
    <w:multiLevelType w:val="multilevel"/>
    <w:tmpl w:val="98045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3774A2"/>
    <w:multiLevelType w:val="multilevel"/>
    <w:tmpl w:val="9C3C3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3C"/>
    <w:rsid w:val="00A75B3C"/>
    <w:rsid w:val="00E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11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Simclim</dc:creator>
  <cp:lastModifiedBy>Simclim</cp:lastModifiedBy>
  <cp:revision>2</cp:revision>
  <dcterms:created xsi:type="dcterms:W3CDTF">2017-07-12T06:34:00Z</dcterms:created>
  <dcterms:modified xsi:type="dcterms:W3CDTF">2017-07-12T06:34:00Z</dcterms:modified>
</cp:coreProperties>
</file>